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90D3" w14:textId="6DC47515" w:rsidR="00843494" w:rsidRDefault="00843494" w:rsidP="00843494">
      <w:pPr>
        <w:pStyle w:val="Heading3"/>
      </w:pPr>
      <w:bookmarkStart w:id="0" w:name="_Toc62051457"/>
      <w:bookmarkStart w:id="1" w:name="_Toc62207570"/>
      <w:bookmarkStart w:id="2" w:name="_Hlk124766504"/>
      <w:r>
        <w:t xml:space="preserve">Activity </w:t>
      </w:r>
      <w:r w:rsidR="00816306">
        <w:t>L</w:t>
      </w:r>
      <w:r>
        <w:t xml:space="preserve">: </w:t>
      </w:r>
      <w:bookmarkEnd w:id="0"/>
      <w:bookmarkEnd w:id="1"/>
      <w:r w:rsidR="00816306">
        <w:t>Charting the workplace</w:t>
      </w:r>
    </w:p>
    <w:p w14:paraId="6BBE0776" w14:textId="6C8EB591" w:rsidR="00B13726" w:rsidRDefault="00E467F1" w:rsidP="00A1600A">
      <w:pPr>
        <w:rPr>
          <w:b/>
          <w:bCs/>
          <w:lang w:eastAsia="en-US"/>
        </w:rPr>
      </w:pPr>
      <w:r w:rsidRPr="002C3C9E">
        <w:rPr>
          <w:b/>
          <w:bCs/>
          <w:lang w:eastAsia="en-US"/>
        </w:rPr>
        <w:t xml:space="preserve">This </w:t>
      </w:r>
      <w:r w:rsidR="001B54C2">
        <w:rPr>
          <w:b/>
          <w:bCs/>
          <w:lang w:eastAsia="en-US"/>
        </w:rPr>
        <w:t>activity</w:t>
      </w:r>
      <w:r w:rsidRPr="002C3C9E">
        <w:rPr>
          <w:b/>
          <w:bCs/>
          <w:lang w:eastAsia="en-US"/>
        </w:rPr>
        <w:t xml:space="preserve"> is to build on the </w:t>
      </w:r>
      <w:r w:rsidR="00621569" w:rsidRPr="002C3C9E">
        <w:rPr>
          <w:b/>
          <w:bCs/>
          <w:lang w:eastAsia="en-US"/>
        </w:rPr>
        <w:t>organisation of you</w:t>
      </w:r>
      <w:r w:rsidR="00DB6FEA">
        <w:rPr>
          <w:b/>
          <w:bCs/>
          <w:lang w:eastAsia="en-US"/>
        </w:rPr>
        <w:t>r</w:t>
      </w:r>
      <w:r w:rsidR="00621569" w:rsidRPr="002C3C9E">
        <w:rPr>
          <w:b/>
          <w:bCs/>
          <w:lang w:eastAsia="en-US"/>
        </w:rPr>
        <w:t xml:space="preserve"> branch/section.</w:t>
      </w:r>
      <w:r w:rsidRPr="002C3C9E">
        <w:rPr>
          <w:b/>
          <w:bCs/>
          <w:lang w:eastAsia="en-US"/>
        </w:rPr>
        <w:t xml:space="preserve"> </w:t>
      </w:r>
      <w:r w:rsidR="00621569" w:rsidRPr="002C3C9E">
        <w:rPr>
          <w:b/>
          <w:bCs/>
          <w:lang w:eastAsia="en-US"/>
        </w:rPr>
        <w:t xml:space="preserve">This could include </w:t>
      </w:r>
      <w:r w:rsidR="002C3C9E" w:rsidRPr="002C3C9E">
        <w:rPr>
          <w:b/>
          <w:bCs/>
          <w:lang w:eastAsia="en-US"/>
        </w:rPr>
        <w:t xml:space="preserve">engaging with members, recruiting </w:t>
      </w:r>
      <w:r w:rsidR="001B54C2" w:rsidRPr="002C3C9E">
        <w:rPr>
          <w:b/>
          <w:bCs/>
          <w:lang w:eastAsia="en-US"/>
        </w:rPr>
        <w:t>no</w:t>
      </w:r>
      <w:r w:rsidR="001B54C2">
        <w:rPr>
          <w:b/>
          <w:bCs/>
          <w:lang w:eastAsia="en-US"/>
        </w:rPr>
        <w:t>n</w:t>
      </w:r>
      <w:r w:rsidR="001B54C2" w:rsidRPr="002C3C9E">
        <w:rPr>
          <w:b/>
          <w:bCs/>
          <w:lang w:eastAsia="en-US"/>
        </w:rPr>
        <w:t>-members</w:t>
      </w:r>
      <w:r w:rsidR="0061350C" w:rsidRPr="002C3C9E">
        <w:rPr>
          <w:b/>
          <w:bCs/>
          <w:lang w:eastAsia="en-US"/>
        </w:rPr>
        <w:t>,</w:t>
      </w:r>
      <w:r w:rsidR="002C3C9E" w:rsidRPr="002C3C9E">
        <w:rPr>
          <w:b/>
          <w:bCs/>
          <w:lang w:eastAsia="en-US"/>
        </w:rPr>
        <w:t xml:space="preserve"> and identifying potential activists. </w:t>
      </w:r>
      <w:r w:rsidR="002C3C9E">
        <w:rPr>
          <w:b/>
          <w:bCs/>
          <w:lang w:eastAsia="en-US"/>
        </w:rPr>
        <w:t xml:space="preserve">It’s worth </w:t>
      </w:r>
      <w:r w:rsidR="00B13726">
        <w:rPr>
          <w:b/>
          <w:bCs/>
          <w:lang w:eastAsia="en-US"/>
        </w:rPr>
        <w:t>remembering one of the reasons</w:t>
      </w:r>
      <w:r w:rsidR="002C3C9E">
        <w:rPr>
          <w:b/>
          <w:bCs/>
          <w:lang w:eastAsia="en-US"/>
        </w:rPr>
        <w:t xml:space="preserve"> </w:t>
      </w:r>
      <w:r w:rsidR="0061350C">
        <w:rPr>
          <w:b/>
          <w:bCs/>
          <w:lang w:eastAsia="en-US"/>
        </w:rPr>
        <w:t xml:space="preserve">non </w:t>
      </w:r>
      <w:r w:rsidR="002C3C9E">
        <w:rPr>
          <w:b/>
          <w:bCs/>
          <w:lang w:eastAsia="en-US"/>
        </w:rPr>
        <w:t xml:space="preserve">members </w:t>
      </w:r>
      <w:r w:rsidR="0061350C">
        <w:rPr>
          <w:b/>
          <w:bCs/>
          <w:lang w:eastAsia="en-US"/>
        </w:rPr>
        <w:t>haven’t joined a union</w:t>
      </w:r>
      <w:r w:rsidR="00B13726">
        <w:rPr>
          <w:b/>
          <w:bCs/>
          <w:lang w:eastAsia="en-US"/>
        </w:rPr>
        <w:t xml:space="preserve"> is</w:t>
      </w:r>
      <w:r w:rsidR="0061350C">
        <w:rPr>
          <w:b/>
          <w:bCs/>
          <w:lang w:eastAsia="en-US"/>
        </w:rPr>
        <w:t xml:space="preserve"> because no one has asked them.</w:t>
      </w:r>
      <w:r w:rsidR="00B13726">
        <w:rPr>
          <w:b/>
          <w:bCs/>
          <w:lang w:eastAsia="en-US"/>
        </w:rPr>
        <w:t xml:space="preserve"> (</w:t>
      </w:r>
      <w:r w:rsidR="001B54C2">
        <w:rPr>
          <w:b/>
          <w:bCs/>
          <w:lang w:eastAsia="en-US"/>
        </w:rPr>
        <w:t>Link</w:t>
      </w:r>
      <w:r w:rsidR="00B13726">
        <w:rPr>
          <w:b/>
          <w:bCs/>
          <w:lang w:eastAsia="en-US"/>
        </w:rPr>
        <w:t xml:space="preserve"> on Prospect website below)</w:t>
      </w:r>
      <w:r w:rsidR="0061350C">
        <w:rPr>
          <w:b/>
          <w:bCs/>
          <w:lang w:eastAsia="en-US"/>
        </w:rPr>
        <w:t xml:space="preserve"> </w:t>
      </w:r>
    </w:p>
    <w:p w14:paraId="481150BC" w14:textId="6EABC0FB" w:rsidR="002C3C9E" w:rsidRDefault="00B13726" w:rsidP="00A1600A">
      <w:pPr>
        <w:rPr>
          <w:b/>
          <w:bCs/>
          <w:lang w:eastAsia="en-US"/>
        </w:rPr>
      </w:pPr>
      <w:hyperlink r:id="rId7" w:history="1">
        <w:r w:rsidRPr="00FF0848">
          <w:rPr>
            <w:rStyle w:val="Hyperlink"/>
            <w:b/>
            <w:bCs/>
            <w:lang w:eastAsia="en-US"/>
          </w:rPr>
          <w:t>https://prospect.org.uk/news/12-reasons-not-to-join-a-trade-union-and-why-theyre-wrong</w:t>
        </w:r>
      </w:hyperlink>
    </w:p>
    <w:p w14:paraId="42CF3AE9" w14:textId="58606086" w:rsidR="001953F5" w:rsidRDefault="00E91A00" w:rsidP="00A1600A">
      <w:pPr>
        <w:rPr>
          <w:lang w:eastAsia="en-US"/>
        </w:rPr>
      </w:pPr>
      <w:r w:rsidRPr="003F57B2">
        <w:rPr>
          <w:lang w:eastAsia="en-US"/>
        </w:rPr>
        <w:t>The management in your workplace have put forward some proposed cha</w:t>
      </w:r>
      <w:r w:rsidR="00E5216F" w:rsidRPr="003F57B2">
        <w:rPr>
          <w:lang w:eastAsia="en-US"/>
        </w:rPr>
        <w:t>nges for consultatio</w:t>
      </w:r>
      <w:r w:rsidR="002F7D79">
        <w:rPr>
          <w:lang w:eastAsia="en-US"/>
        </w:rPr>
        <w:t>n</w:t>
      </w:r>
      <w:r w:rsidR="00E5216F" w:rsidRPr="003F57B2">
        <w:rPr>
          <w:lang w:eastAsia="en-US"/>
        </w:rPr>
        <w:t xml:space="preserve"> </w:t>
      </w:r>
      <w:r w:rsidR="001953F5">
        <w:rPr>
          <w:lang w:eastAsia="en-US"/>
        </w:rPr>
        <w:t>to</w:t>
      </w:r>
      <w:r w:rsidR="00E5216F" w:rsidRPr="003F57B2">
        <w:rPr>
          <w:lang w:eastAsia="en-US"/>
        </w:rPr>
        <w:t xml:space="preserve"> you</w:t>
      </w:r>
      <w:r w:rsidR="000E5E90">
        <w:rPr>
          <w:lang w:eastAsia="en-US"/>
        </w:rPr>
        <w:t>,</w:t>
      </w:r>
      <w:r w:rsidR="00E5216F" w:rsidRPr="003F57B2">
        <w:rPr>
          <w:lang w:eastAsia="en-US"/>
        </w:rPr>
        <w:t xml:space="preserve"> as the</w:t>
      </w:r>
      <w:r w:rsidR="001953F5">
        <w:rPr>
          <w:lang w:eastAsia="en-US"/>
        </w:rPr>
        <w:t xml:space="preserve"> union</w:t>
      </w:r>
      <w:r w:rsidR="00E5216F" w:rsidRPr="003F57B2">
        <w:rPr>
          <w:lang w:eastAsia="en-US"/>
        </w:rPr>
        <w:t xml:space="preserve"> rep</w:t>
      </w:r>
      <w:r w:rsidR="00133BFF" w:rsidRPr="003F57B2">
        <w:rPr>
          <w:lang w:eastAsia="en-US"/>
        </w:rPr>
        <w:t>. You have</w:t>
      </w:r>
      <w:r w:rsidR="00F84E64" w:rsidRPr="003F57B2">
        <w:rPr>
          <w:lang w:eastAsia="en-US"/>
        </w:rPr>
        <w:t xml:space="preserve"> </w:t>
      </w:r>
      <w:r w:rsidR="00E5216F" w:rsidRPr="003F57B2">
        <w:rPr>
          <w:lang w:eastAsia="en-US"/>
        </w:rPr>
        <w:t>circulated</w:t>
      </w:r>
      <w:r w:rsidR="00F84E64" w:rsidRPr="003F57B2">
        <w:rPr>
          <w:lang w:eastAsia="en-US"/>
        </w:rPr>
        <w:t xml:space="preserve"> an email</w:t>
      </w:r>
      <w:r w:rsidR="00E5216F" w:rsidRPr="003F57B2">
        <w:rPr>
          <w:lang w:eastAsia="en-US"/>
        </w:rPr>
        <w:t xml:space="preserve"> to members</w:t>
      </w:r>
      <w:r w:rsidR="00F84E64" w:rsidRPr="003F57B2">
        <w:rPr>
          <w:lang w:eastAsia="en-US"/>
        </w:rPr>
        <w:t xml:space="preserve"> asking for </w:t>
      </w:r>
      <w:r w:rsidR="00133BFF" w:rsidRPr="003F57B2">
        <w:rPr>
          <w:lang w:eastAsia="en-US"/>
        </w:rPr>
        <w:t xml:space="preserve">their </w:t>
      </w:r>
      <w:r w:rsidR="00F84E64" w:rsidRPr="003F57B2">
        <w:rPr>
          <w:lang w:eastAsia="en-US"/>
        </w:rPr>
        <w:t>views/feedback.</w:t>
      </w:r>
      <w:r w:rsidR="00FF4FDF" w:rsidRPr="003F57B2">
        <w:rPr>
          <w:lang w:eastAsia="en-US"/>
        </w:rPr>
        <w:t xml:space="preserve"> </w:t>
      </w:r>
      <w:r w:rsidR="002F7D79">
        <w:rPr>
          <w:lang w:eastAsia="en-US"/>
        </w:rPr>
        <w:t>T</w:t>
      </w:r>
      <w:r w:rsidR="00FF4FDF" w:rsidRPr="003F57B2">
        <w:rPr>
          <w:lang w:eastAsia="en-US"/>
        </w:rPr>
        <w:t xml:space="preserve">he chart below details each </w:t>
      </w:r>
      <w:r w:rsidR="003F57B2" w:rsidRPr="003F57B2">
        <w:rPr>
          <w:lang w:eastAsia="en-US"/>
        </w:rPr>
        <w:t>member</w:t>
      </w:r>
      <w:r w:rsidR="00FF4FDF" w:rsidRPr="003F57B2">
        <w:rPr>
          <w:lang w:eastAsia="en-US"/>
        </w:rPr>
        <w:t xml:space="preserve"> and their response. </w:t>
      </w:r>
      <w:r w:rsidR="009B6C22" w:rsidRPr="003F57B2">
        <w:rPr>
          <w:lang w:eastAsia="en-US"/>
        </w:rPr>
        <w:t xml:space="preserve">Using this information, devise a </w:t>
      </w:r>
      <w:r w:rsidR="009A2E82" w:rsidRPr="003F57B2">
        <w:rPr>
          <w:lang w:eastAsia="en-US"/>
        </w:rPr>
        <w:t xml:space="preserve">strategy </w:t>
      </w:r>
      <w:r w:rsidR="000F5D5D" w:rsidRPr="003F57B2">
        <w:rPr>
          <w:lang w:eastAsia="en-US"/>
        </w:rPr>
        <w:t>to</w:t>
      </w:r>
      <w:r w:rsidR="00482418" w:rsidRPr="003F57B2">
        <w:rPr>
          <w:lang w:eastAsia="en-US"/>
        </w:rPr>
        <w:t xml:space="preserve"> organise the m</w:t>
      </w:r>
      <w:r w:rsidR="00E07191" w:rsidRPr="003F57B2">
        <w:rPr>
          <w:lang w:eastAsia="en-US"/>
        </w:rPr>
        <w:t>embers of each department</w:t>
      </w:r>
      <w:r w:rsidR="000F5D5D" w:rsidRPr="003F57B2">
        <w:rPr>
          <w:lang w:eastAsia="en-US"/>
        </w:rPr>
        <w:t xml:space="preserve"> </w:t>
      </w:r>
      <w:r w:rsidR="00E07191" w:rsidRPr="003F57B2">
        <w:rPr>
          <w:lang w:eastAsia="en-US"/>
        </w:rPr>
        <w:t>and effectively feedback</w:t>
      </w:r>
      <w:r w:rsidR="00482418" w:rsidRPr="003F57B2">
        <w:rPr>
          <w:lang w:eastAsia="en-US"/>
        </w:rPr>
        <w:t xml:space="preserve"> to management</w:t>
      </w:r>
      <w:r w:rsidR="001953F5">
        <w:rPr>
          <w:lang w:eastAsia="en-US"/>
        </w:rPr>
        <w:t xml:space="preserve">. </w:t>
      </w:r>
    </w:p>
    <w:p w14:paraId="1C4BFBCB" w14:textId="317724E5" w:rsidR="00B13726" w:rsidRPr="003F57B2" w:rsidRDefault="001953F5" w:rsidP="00A1600A">
      <w:pPr>
        <w:rPr>
          <w:lang w:eastAsia="en-US"/>
        </w:rPr>
      </w:pPr>
      <w:r>
        <w:rPr>
          <w:lang w:eastAsia="en-US"/>
        </w:rPr>
        <w:t>Consider the following points.</w:t>
      </w:r>
    </w:p>
    <w:p w14:paraId="4B1D53C0" w14:textId="29079C9E" w:rsidR="00E6012E" w:rsidRDefault="00CB1182" w:rsidP="00E6012E">
      <w:pPr>
        <w:pStyle w:val="ListBullet"/>
        <w:numPr>
          <w:ilvl w:val="0"/>
          <w:numId w:val="11"/>
        </w:numPr>
      </w:pPr>
      <w:r>
        <w:t>How can the branch co-ordinate dialogue between the various departments?</w:t>
      </w:r>
    </w:p>
    <w:p w14:paraId="571F2770" w14:textId="5B95FAA7" w:rsidR="00CB1182" w:rsidRDefault="00CB1182" w:rsidP="00E6012E">
      <w:pPr>
        <w:pStyle w:val="ListBullet"/>
        <w:numPr>
          <w:ilvl w:val="0"/>
          <w:numId w:val="11"/>
        </w:numPr>
      </w:pPr>
      <w:r>
        <w:t>How can the branch use this consultation for recruitment?</w:t>
      </w:r>
    </w:p>
    <w:p w14:paraId="20819BA7" w14:textId="77777777" w:rsidR="00CB1182" w:rsidRDefault="00CB1182" w:rsidP="00E6012E">
      <w:pPr>
        <w:pStyle w:val="ListBullet"/>
        <w:numPr>
          <w:ilvl w:val="0"/>
          <w:numId w:val="11"/>
        </w:numPr>
      </w:pPr>
      <w:r>
        <w:t>What message do the branch want to communicate to the management?</w:t>
      </w:r>
    </w:p>
    <w:p w14:paraId="23BDBF06" w14:textId="262CD204" w:rsidR="00CB1182" w:rsidRDefault="00CB1182" w:rsidP="00CB1182">
      <w:pPr>
        <w:pStyle w:val="ListBullet"/>
        <w:numPr>
          <w:ilvl w:val="0"/>
          <w:numId w:val="0"/>
        </w:numPr>
        <w:ind w:left="340" w:hanging="340"/>
      </w:pPr>
      <w:r>
        <w:t xml:space="preserve">  </w:t>
      </w:r>
    </w:p>
    <w:p w14:paraId="4EF1A88D" w14:textId="42B1FECC" w:rsidR="00586CEB" w:rsidRDefault="00586CEB" w:rsidP="00A1600A">
      <w:pPr>
        <w:pStyle w:val="ListBullet"/>
        <w:numPr>
          <w:ilvl w:val="0"/>
          <w:numId w:val="0"/>
        </w:numPr>
      </w:pPr>
      <w:r>
        <w:t>The Management are proposing</w:t>
      </w:r>
      <w:r w:rsidR="00557506">
        <w:t xml:space="preserve"> the following:</w:t>
      </w:r>
    </w:p>
    <w:p w14:paraId="46C732FB" w14:textId="7DB6669C" w:rsidR="00843494" w:rsidRDefault="00557506" w:rsidP="00CB1182">
      <w:pPr>
        <w:pStyle w:val="ListBullet"/>
        <w:numPr>
          <w:ilvl w:val="0"/>
          <w:numId w:val="12"/>
        </w:numPr>
      </w:pPr>
      <w:r>
        <w:t>Those departments</w:t>
      </w:r>
      <w:r w:rsidR="00173AE4">
        <w:t xml:space="preserve"> (Admin, </w:t>
      </w:r>
      <w:proofErr w:type="gramStart"/>
      <w:r w:rsidR="00173AE4">
        <w:t>Sales</w:t>
      </w:r>
      <w:proofErr w:type="gramEnd"/>
      <w:r w:rsidR="00173AE4">
        <w:t xml:space="preserve"> and Research)</w:t>
      </w:r>
      <w:r>
        <w:t xml:space="preserve"> currently working on a rota of 3 days in the office and 2 days working from home, return to the office full time</w:t>
      </w:r>
      <w:r w:rsidR="00987D0B">
        <w:t>, like other departments</w:t>
      </w:r>
      <w:r>
        <w:t xml:space="preserve">. </w:t>
      </w:r>
    </w:p>
    <w:p w14:paraId="62FBA511" w14:textId="0D7EECC5" w:rsidR="00843494" w:rsidRDefault="00557506" w:rsidP="00CB1182">
      <w:pPr>
        <w:pStyle w:val="ListBullet"/>
        <w:numPr>
          <w:ilvl w:val="0"/>
          <w:numId w:val="12"/>
        </w:numPr>
      </w:pPr>
      <w:r>
        <w:t xml:space="preserve">The Operations department are currently working on a </w:t>
      </w:r>
      <w:r w:rsidR="00173AE4">
        <w:t>24-hour</w:t>
      </w:r>
      <w:r>
        <w:t xml:space="preserve"> rolling shift pattern of 12 hours per shift </w:t>
      </w:r>
      <w:r w:rsidR="00173AE4">
        <w:t>2 days on 3 days off, to the new proposed shift pattern of 8 hour shifts 6 days on 4 days off.</w:t>
      </w:r>
    </w:p>
    <w:p w14:paraId="33057A60" w14:textId="77777777" w:rsidR="00843494" w:rsidRDefault="00843494" w:rsidP="00843494"/>
    <w:tbl>
      <w:tblPr>
        <w:tblStyle w:val="ProspectBectu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4819"/>
        <w:gridCol w:w="709"/>
        <w:gridCol w:w="1559"/>
      </w:tblGrid>
      <w:tr w:rsidR="000C1423" w:rsidRPr="003108A2" w14:paraId="23664186" w14:textId="77777777" w:rsidTr="000C1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</w:trPr>
        <w:tc>
          <w:tcPr>
            <w:tcW w:w="1305" w:type="dxa"/>
          </w:tcPr>
          <w:p w14:paraId="3698C51A" w14:textId="77777777" w:rsidR="000C1423" w:rsidRPr="003108A2" w:rsidRDefault="000C1423" w:rsidP="00646C27">
            <w:pPr>
              <w:spacing w:before="0"/>
              <w:rPr>
                <w:b w:val="0"/>
                <w:color w:val="auto"/>
              </w:rPr>
            </w:pPr>
            <w:r w:rsidRPr="003108A2">
              <w:rPr>
                <w:b w:val="0"/>
                <w:color w:val="auto"/>
              </w:rPr>
              <w:t>Name</w:t>
            </w:r>
          </w:p>
        </w:tc>
        <w:tc>
          <w:tcPr>
            <w:tcW w:w="4819" w:type="dxa"/>
          </w:tcPr>
          <w:p w14:paraId="1DCE5229" w14:textId="77777777" w:rsidR="000C1423" w:rsidRPr="003108A2" w:rsidRDefault="000C1423" w:rsidP="00646C27">
            <w:pPr>
              <w:spacing w:before="0"/>
              <w:rPr>
                <w:b w:val="0"/>
                <w:color w:val="auto"/>
              </w:rPr>
            </w:pPr>
            <w:r w:rsidRPr="003108A2">
              <w:rPr>
                <w:b w:val="0"/>
                <w:color w:val="auto"/>
              </w:rPr>
              <w:t xml:space="preserve">Description </w:t>
            </w:r>
          </w:p>
        </w:tc>
        <w:tc>
          <w:tcPr>
            <w:tcW w:w="709" w:type="dxa"/>
          </w:tcPr>
          <w:p w14:paraId="0F32AEF6" w14:textId="58449F92" w:rsidR="000C1423" w:rsidRPr="003108A2" w:rsidRDefault="000C1423" w:rsidP="00646C27">
            <w:pPr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Rep</w:t>
            </w:r>
            <w:r w:rsidRPr="003108A2">
              <w:rPr>
                <w:b w:val="0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048CAA19" w14:textId="77777777" w:rsidR="000C1423" w:rsidRPr="003108A2" w:rsidRDefault="000C1423" w:rsidP="00646C27">
            <w:pPr>
              <w:spacing w:before="0"/>
              <w:rPr>
                <w:b w:val="0"/>
                <w:color w:val="auto"/>
              </w:rPr>
            </w:pPr>
            <w:r w:rsidRPr="003108A2">
              <w:rPr>
                <w:b w:val="0"/>
                <w:color w:val="auto"/>
              </w:rPr>
              <w:t>Department</w:t>
            </w:r>
          </w:p>
        </w:tc>
      </w:tr>
      <w:tr w:rsidR="000C1423" w:rsidRPr="003108A2" w14:paraId="1AD334EF" w14:textId="77777777" w:rsidTr="000C1423">
        <w:tc>
          <w:tcPr>
            <w:tcW w:w="1305" w:type="dxa"/>
          </w:tcPr>
          <w:p w14:paraId="24EC6D4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Fred</w:t>
            </w:r>
          </w:p>
        </w:tc>
        <w:tc>
          <w:tcPr>
            <w:tcW w:w="4819" w:type="dxa"/>
          </w:tcPr>
          <w:p w14:paraId="1D27F33D" w14:textId="4FEA0BDF" w:rsidR="000C1423" w:rsidRPr="003108A2" w:rsidRDefault="000C1423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Pr="003108A2">
              <w:rPr>
                <w:color w:val="auto"/>
              </w:rPr>
              <w:t xml:space="preserve">omplains that </w:t>
            </w:r>
            <w:r>
              <w:rPr>
                <w:color w:val="auto"/>
              </w:rPr>
              <w:t>the proposed new shift pattern will lead to fatigue</w:t>
            </w:r>
          </w:p>
        </w:tc>
        <w:tc>
          <w:tcPr>
            <w:tcW w:w="709" w:type="dxa"/>
          </w:tcPr>
          <w:p w14:paraId="20AB2D79" w14:textId="163EEEF2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Yes</w:t>
            </w:r>
          </w:p>
        </w:tc>
        <w:tc>
          <w:tcPr>
            <w:tcW w:w="1559" w:type="dxa"/>
          </w:tcPr>
          <w:p w14:paraId="26E0D835" w14:textId="68C0DA51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7C64A249" w14:textId="77777777" w:rsidTr="000C1423">
        <w:tc>
          <w:tcPr>
            <w:tcW w:w="1305" w:type="dxa"/>
          </w:tcPr>
          <w:p w14:paraId="33A279D6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Martha</w:t>
            </w:r>
          </w:p>
        </w:tc>
        <w:tc>
          <w:tcPr>
            <w:tcW w:w="4819" w:type="dxa"/>
          </w:tcPr>
          <w:p w14:paraId="7B28C561" w14:textId="19853662" w:rsidR="000C1423" w:rsidRPr="003108A2" w:rsidRDefault="000C1423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3108A2">
              <w:rPr>
                <w:color w:val="auto"/>
              </w:rPr>
              <w:t xml:space="preserve">ants to know </w:t>
            </w:r>
            <w:r>
              <w:rPr>
                <w:color w:val="auto"/>
              </w:rPr>
              <w:t xml:space="preserve">if there will be a </w:t>
            </w:r>
            <w:r w:rsidRPr="003108A2">
              <w:rPr>
                <w:color w:val="auto"/>
              </w:rPr>
              <w:t xml:space="preserve">pay offer </w:t>
            </w:r>
            <w:r>
              <w:rPr>
                <w:color w:val="auto"/>
              </w:rPr>
              <w:t>if we go over to the new shift pattern</w:t>
            </w:r>
          </w:p>
        </w:tc>
        <w:tc>
          <w:tcPr>
            <w:tcW w:w="709" w:type="dxa"/>
          </w:tcPr>
          <w:p w14:paraId="662914BE" w14:textId="670A5AF6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Yes</w:t>
            </w:r>
          </w:p>
        </w:tc>
        <w:tc>
          <w:tcPr>
            <w:tcW w:w="1559" w:type="dxa"/>
          </w:tcPr>
          <w:p w14:paraId="170A2CC8" w14:textId="77DCF91B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0B9A8786" w14:textId="77777777" w:rsidTr="000C1423">
        <w:tc>
          <w:tcPr>
            <w:tcW w:w="1305" w:type="dxa"/>
          </w:tcPr>
          <w:p w14:paraId="3BB2BC1D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Joanne</w:t>
            </w:r>
          </w:p>
        </w:tc>
        <w:tc>
          <w:tcPr>
            <w:tcW w:w="4819" w:type="dxa"/>
          </w:tcPr>
          <w:p w14:paraId="52E76619" w14:textId="07F22305" w:rsidR="000C1423" w:rsidRPr="003108A2" w:rsidRDefault="000C1423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Is worried that changing the shift pattern seriously effects their childcare provision</w:t>
            </w:r>
            <w:r w:rsidR="009C52CF">
              <w:rPr>
                <w:color w:val="auto"/>
              </w:rPr>
              <w:t>, may look for another job</w:t>
            </w:r>
          </w:p>
        </w:tc>
        <w:tc>
          <w:tcPr>
            <w:tcW w:w="709" w:type="dxa"/>
          </w:tcPr>
          <w:p w14:paraId="1244A474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4BF831C7" w14:textId="6F9E7E2E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268E9A39" w14:textId="77777777" w:rsidTr="000C1423">
        <w:tc>
          <w:tcPr>
            <w:tcW w:w="1305" w:type="dxa"/>
          </w:tcPr>
          <w:p w14:paraId="424DC631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Rose</w:t>
            </w:r>
          </w:p>
        </w:tc>
        <w:tc>
          <w:tcPr>
            <w:tcW w:w="4819" w:type="dxa"/>
          </w:tcPr>
          <w:p w14:paraId="3CB92D94" w14:textId="3086AF13" w:rsidR="000C1423" w:rsidRPr="003108A2" w:rsidRDefault="000C1423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Does not want to change shift pattern</w:t>
            </w:r>
          </w:p>
        </w:tc>
        <w:tc>
          <w:tcPr>
            <w:tcW w:w="709" w:type="dxa"/>
          </w:tcPr>
          <w:p w14:paraId="27165032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50213F84" w14:textId="55921B0E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7E489C3E" w14:textId="77777777" w:rsidTr="000C1423">
        <w:tc>
          <w:tcPr>
            <w:tcW w:w="1305" w:type="dxa"/>
          </w:tcPr>
          <w:p w14:paraId="47BF4C6E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Paresh</w:t>
            </w:r>
          </w:p>
        </w:tc>
        <w:tc>
          <w:tcPr>
            <w:tcW w:w="4819" w:type="dxa"/>
          </w:tcPr>
          <w:p w14:paraId="10E3FBFE" w14:textId="1D15C122" w:rsidR="000C1423" w:rsidRPr="003108A2" w:rsidRDefault="00CD52D6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I w</w:t>
            </w:r>
            <w:r w:rsidR="000C1423" w:rsidRPr="003108A2">
              <w:rPr>
                <w:color w:val="auto"/>
              </w:rPr>
              <w:t>ork part</w:t>
            </w:r>
            <w:r>
              <w:rPr>
                <w:color w:val="auto"/>
              </w:rPr>
              <w:t>-</w:t>
            </w:r>
            <w:r w:rsidR="000C1423" w:rsidRPr="003108A2">
              <w:rPr>
                <w:color w:val="auto"/>
              </w:rPr>
              <w:t>time</w:t>
            </w:r>
            <w:r>
              <w:rPr>
                <w:color w:val="auto"/>
              </w:rPr>
              <w:t>, I am not sure how it affects me?</w:t>
            </w:r>
          </w:p>
        </w:tc>
        <w:tc>
          <w:tcPr>
            <w:tcW w:w="709" w:type="dxa"/>
          </w:tcPr>
          <w:p w14:paraId="1547058F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680AB82E" w14:textId="6124D4A8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25E8067E" w14:textId="77777777" w:rsidTr="000C1423">
        <w:tc>
          <w:tcPr>
            <w:tcW w:w="1305" w:type="dxa"/>
          </w:tcPr>
          <w:p w14:paraId="429EE711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 xml:space="preserve">Sue </w:t>
            </w:r>
          </w:p>
        </w:tc>
        <w:tc>
          <w:tcPr>
            <w:tcW w:w="4819" w:type="dxa"/>
          </w:tcPr>
          <w:p w14:paraId="65134A6B" w14:textId="0DBCDDD6" w:rsidR="000C1423" w:rsidRPr="003108A2" w:rsidRDefault="00CD52D6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I work part-time, I don’t want any change</w:t>
            </w:r>
            <w:r w:rsidR="009C52CF">
              <w:rPr>
                <w:color w:val="auto"/>
              </w:rPr>
              <w:t>, may have to look for another job</w:t>
            </w:r>
          </w:p>
        </w:tc>
        <w:tc>
          <w:tcPr>
            <w:tcW w:w="709" w:type="dxa"/>
          </w:tcPr>
          <w:p w14:paraId="301AE382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3AE95ED6" w14:textId="5CFF1DE7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243298CF" w14:textId="77777777" w:rsidTr="000C1423">
        <w:tc>
          <w:tcPr>
            <w:tcW w:w="1305" w:type="dxa"/>
          </w:tcPr>
          <w:p w14:paraId="514DE5F1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Rita</w:t>
            </w:r>
          </w:p>
        </w:tc>
        <w:tc>
          <w:tcPr>
            <w:tcW w:w="4819" w:type="dxa"/>
          </w:tcPr>
          <w:p w14:paraId="347B240C" w14:textId="160DF643" w:rsidR="000C1423" w:rsidRPr="003108A2" w:rsidRDefault="00CD52D6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Is</w:t>
            </w:r>
            <w:r w:rsidR="000C1423" w:rsidRPr="003108A2">
              <w:rPr>
                <w:color w:val="auto"/>
              </w:rPr>
              <w:t xml:space="preserve"> concerned about the amount of work she </w:t>
            </w:r>
            <w:r w:rsidRPr="003108A2">
              <w:rPr>
                <w:color w:val="auto"/>
              </w:rPr>
              <w:t>must</w:t>
            </w:r>
            <w:r w:rsidR="000C1423" w:rsidRPr="003108A2">
              <w:rPr>
                <w:color w:val="auto"/>
              </w:rPr>
              <w:t xml:space="preserve"> do </w:t>
            </w:r>
            <w:r>
              <w:rPr>
                <w:color w:val="auto"/>
              </w:rPr>
              <w:t>already and thinks it will get worse with the changes</w:t>
            </w:r>
            <w:r w:rsidR="000C1423" w:rsidRPr="003108A2">
              <w:rPr>
                <w:color w:val="auto"/>
              </w:rPr>
              <w:t xml:space="preserve">. </w:t>
            </w:r>
          </w:p>
        </w:tc>
        <w:tc>
          <w:tcPr>
            <w:tcW w:w="709" w:type="dxa"/>
          </w:tcPr>
          <w:p w14:paraId="73229D8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4F44F9DE" w14:textId="422AFDD6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2B4B4A6C" w14:textId="77777777" w:rsidTr="000C1423">
        <w:tc>
          <w:tcPr>
            <w:tcW w:w="1305" w:type="dxa"/>
          </w:tcPr>
          <w:p w14:paraId="441D0AE6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 xml:space="preserve">Jasmin </w:t>
            </w:r>
          </w:p>
        </w:tc>
        <w:tc>
          <w:tcPr>
            <w:tcW w:w="4819" w:type="dxa"/>
          </w:tcPr>
          <w:p w14:paraId="29380142" w14:textId="6578B6BF" w:rsidR="000C1423" w:rsidRPr="003108A2" w:rsidRDefault="009C52CF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Does not understand what the proposed changes will mean.</w:t>
            </w:r>
          </w:p>
        </w:tc>
        <w:tc>
          <w:tcPr>
            <w:tcW w:w="709" w:type="dxa"/>
          </w:tcPr>
          <w:p w14:paraId="6495037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14D0DA16" w14:textId="0658C932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Operations</w:t>
            </w:r>
          </w:p>
        </w:tc>
      </w:tr>
      <w:tr w:rsidR="000C1423" w:rsidRPr="003108A2" w14:paraId="1C5ADB95" w14:textId="77777777" w:rsidTr="000C1423">
        <w:tc>
          <w:tcPr>
            <w:tcW w:w="1305" w:type="dxa"/>
          </w:tcPr>
          <w:p w14:paraId="0272CF34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lastRenderedPageBreak/>
              <w:t>Bob</w:t>
            </w:r>
          </w:p>
        </w:tc>
        <w:tc>
          <w:tcPr>
            <w:tcW w:w="4819" w:type="dxa"/>
          </w:tcPr>
          <w:p w14:paraId="0983B9B0" w14:textId="46415911" w:rsidR="000C1423" w:rsidRPr="003108A2" w:rsidRDefault="00A7431B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Wants to put forward that the department would work better working 3 days at home and 2 in the office, as the noise is distracting in the office.</w:t>
            </w:r>
          </w:p>
        </w:tc>
        <w:tc>
          <w:tcPr>
            <w:tcW w:w="709" w:type="dxa"/>
          </w:tcPr>
          <w:p w14:paraId="1D774678" w14:textId="6A924CBF" w:rsidR="000C1423" w:rsidRPr="003108A2" w:rsidRDefault="00A7431B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Yes</w:t>
            </w:r>
          </w:p>
        </w:tc>
        <w:tc>
          <w:tcPr>
            <w:tcW w:w="1559" w:type="dxa"/>
          </w:tcPr>
          <w:p w14:paraId="72540543" w14:textId="377790A5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Research</w:t>
            </w:r>
          </w:p>
        </w:tc>
      </w:tr>
      <w:tr w:rsidR="000C1423" w:rsidRPr="003108A2" w14:paraId="7807EA59" w14:textId="77777777" w:rsidTr="000C1423">
        <w:tc>
          <w:tcPr>
            <w:tcW w:w="1305" w:type="dxa"/>
          </w:tcPr>
          <w:p w14:paraId="64A6A524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Bill</w:t>
            </w:r>
          </w:p>
        </w:tc>
        <w:tc>
          <w:tcPr>
            <w:tcW w:w="4819" w:type="dxa"/>
          </w:tcPr>
          <w:p w14:paraId="681A30E4" w14:textId="1D6350EF" w:rsidR="000C1423" w:rsidRPr="003108A2" w:rsidRDefault="00A7431B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Happy to go to the office full time as finds it hard to work from home.</w:t>
            </w:r>
          </w:p>
        </w:tc>
        <w:tc>
          <w:tcPr>
            <w:tcW w:w="709" w:type="dxa"/>
          </w:tcPr>
          <w:p w14:paraId="4FD27A5C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01B0D5D4" w14:textId="0FA7897A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Research</w:t>
            </w:r>
          </w:p>
        </w:tc>
      </w:tr>
      <w:tr w:rsidR="000C1423" w:rsidRPr="003108A2" w14:paraId="4BE2CE96" w14:textId="77777777" w:rsidTr="000C1423">
        <w:tc>
          <w:tcPr>
            <w:tcW w:w="1305" w:type="dxa"/>
          </w:tcPr>
          <w:p w14:paraId="62B64B59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Hillary</w:t>
            </w:r>
          </w:p>
        </w:tc>
        <w:tc>
          <w:tcPr>
            <w:tcW w:w="4819" w:type="dxa"/>
          </w:tcPr>
          <w:p w14:paraId="06757F36" w14:textId="5E978182" w:rsidR="000C1423" w:rsidRPr="003108A2" w:rsidRDefault="00A7431B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Our department </w:t>
            </w:r>
            <w:proofErr w:type="gramStart"/>
            <w:r>
              <w:rPr>
                <w:color w:val="auto"/>
              </w:rPr>
              <w:t>has to</w:t>
            </w:r>
            <w:proofErr w:type="gramEnd"/>
            <w:r>
              <w:rPr>
                <w:color w:val="auto"/>
              </w:rPr>
              <w:t xml:space="preserve"> go into the office full time so think other departments should go in as well. </w:t>
            </w:r>
          </w:p>
        </w:tc>
        <w:tc>
          <w:tcPr>
            <w:tcW w:w="709" w:type="dxa"/>
          </w:tcPr>
          <w:p w14:paraId="649DE0FB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2861D2DA" w14:textId="3A4C0D71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Finance</w:t>
            </w:r>
          </w:p>
        </w:tc>
      </w:tr>
      <w:tr w:rsidR="000C1423" w:rsidRPr="003108A2" w14:paraId="12F0C2EE" w14:textId="77777777" w:rsidTr="000C1423">
        <w:tc>
          <w:tcPr>
            <w:tcW w:w="1305" w:type="dxa"/>
          </w:tcPr>
          <w:p w14:paraId="571C1EB7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 xml:space="preserve">Ben </w:t>
            </w:r>
          </w:p>
        </w:tc>
        <w:tc>
          <w:tcPr>
            <w:tcW w:w="4819" w:type="dxa"/>
          </w:tcPr>
          <w:p w14:paraId="6CD34498" w14:textId="09F768E3" w:rsidR="000C1423" w:rsidRPr="003108A2" w:rsidRDefault="00A7431B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Did not reply to the email</w:t>
            </w:r>
          </w:p>
        </w:tc>
        <w:tc>
          <w:tcPr>
            <w:tcW w:w="709" w:type="dxa"/>
          </w:tcPr>
          <w:p w14:paraId="7FFB6D8E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7D1E6AB6" w14:textId="622A63F0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Finance</w:t>
            </w:r>
          </w:p>
        </w:tc>
      </w:tr>
      <w:tr w:rsidR="000C1423" w:rsidRPr="003108A2" w14:paraId="3D43700A" w14:textId="77777777" w:rsidTr="000C1423">
        <w:tc>
          <w:tcPr>
            <w:tcW w:w="1305" w:type="dxa"/>
          </w:tcPr>
          <w:p w14:paraId="3972CCD9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Wilma</w:t>
            </w:r>
          </w:p>
        </w:tc>
        <w:tc>
          <w:tcPr>
            <w:tcW w:w="4819" w:type="dxa"/>
          </w:tcPr>
          <w:p w14:paraId="04297701" w14:textId="273085A9" w:rsidR="000C1423" w:rsidRPr="003108A2" w:rsidRDefault="000C1423" w:rsidP="00646C27">
            <w:pPr>
              <w:keepLines/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Works part time</w:t>
            </w:r>
            <w:r w:rsidR="00A7431B">
              <w:rPr>
                <w:color w:val="auto"/>
              </w:rPr>
              <w:t xml:space="preserve"> and wants to continue with </w:t>
            </w:r>
            <w:r w:rsidR="009C52CF">
              <w:rPr>
                <w:color w:val="auto"/>
              </w:rPr>
              <w:t>working some days from home.</w:t>
            </w:r>
          </w:p>
        </w:tc>
        <w:tc>
          <w:tcPr>
            <w:tcW w:w="709" w:type="dxa"/>
          </w:tcPr>
          <w:p w14:paraId="45C7107E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5CFBA706" w14:textId="556C1230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Admin</w:t>
            </w:r>
          </w:p>
        </w:tc>
      </w:tr>
      <w:tr w:rsidR="000C1423" w:rsidRPr="003108A2" w14:paraId="7F81D2C4" w14:textId="77777777" w:rsidTr="000C1423">
        <w:tc>
          <w:tcPr>
            <w:tcW w:w="1305" w:type="dxa"/>
          </w:tcPr>
          <w:p w14:paraId="5F2E1349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Margaret</w:t>
            </w:r>
          </w:p>
        </w:tc>
        <w:tc>
          <w:tcPr>
            <w:tcW w:w="4819" w:type="dxa"/>
          </w:tcPr>
          <w:p w14:paraId="05A6C7B1" w14:textId="1608021D" w:rsidR="000C1423" w:rsidRPr="003108A2" w:rsidRDefault="000C1423" w:rsidP="00646C27">
            <w:pPr>
              <w:keepLines/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Works part time</w:t>
            </w:r>
            <w:r w:rsidR="009C52CF">
              <w:rPr>
                <w:color w:val="auto"/>
              </w:rPr>
              <w:t>, wants to keep the 2 days working from home</w:t>
            </w:r>
          </w:p>
        </w:tc>
        <w:tc>
          <w:tcPr>
            <w:tcW w:w="709" w:type="dxa"/>
          </w:tcPr>
          <w:p w14:paraId="6A47818D" w14:textId="73DA26F0" w:rsidR="000C1423" w:rsidRPr="003108A2" w:rsidRDefault="009C52CF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Yes</w:t>
            </w:r>
          </w:p>
        </w:tc>
        <w:tc>
          <w:tcPr>
            <w:tcW w:w="1559" w:type="dxa"/>
          </w:tcPr>
          <w:p w14:paraId="02A7EED3" w14:textId="34C9C3E7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Admin</w:t>
            </w:r>
          </w:p>
        </w:tc>
      </w:tr>
      <w:tr w:rsidR="000C1423" w:rsidRPr="003108A2" w14:paraId="1645170E" w14:textId="77777777" w:rsidTr="000C1423">
        <w:tc>
          <w:tcPr>
            <w:tcW w:w="1305" w:type="dxa"/>
          </w:tcPr>
          <w:p w14:paraId="327F994D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Ruth</w:t>
            </w:r>
          </w:p>
        </w:tc>
        <w:tc>
          <w:tcPr>
            <w:tcW w:w="4819" w:type="dxa"/>
          </w:tcPr>
          <w:p w14:paraId="6428DF56" w14:textId="5F85FD90" w:rsidR="000C1423" w:rsidRPr="003108A2" w:rsidRDefault="009C52CF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Did not reply to the email</w:t>
            </w:r>
          </w:p>
        </w:tc>
        <w:tc>
          <w:tcPr>
            <w:tcW w:w="709" w:type="dxa"/>
          </w:tcPr>
          <w:p w14:paraId="0F0CC135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3F7212B9" w14:textId="70472DB0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Admin</w:t>
            </w:r>
          </w:p>
        </w:tc>
      </w:tr>
      <w:tr w:rsidR="000C1423" w:rsidRPr="003108A2" w14:paraId="3438E244" w14:textId="77777777" w:rsidTr="000C1423">
        <w:tc>
          <w:tcPr>
            <w:tcW w:w="1305" w:type="dxa"/>
          </w:tcPr>
          <w:p w14:paraId="7392316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 xml:space="preserve">Val </w:t>
            </w:r>
          </w:p>
        </w:tc>
        <w:tc>
          <w:tcPr>
            <w:tcW w:w="4819" w:type="dxa"/>
          </w:tcPr>
          <w:p w14:paraId="4A7D200B" w14:textId="504084B7" w:rsidR="000C1423" w:rsidRPr="003108A2" w:rsidRDefault="009C52CF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How can we stop going back full time into the office?</w:t>
            </w:r>
          </w:p>
        </w:tc>
        <w:tc>
          <w:tcPr>
            <w:tcW w:w="709" w:type="dxa"/>
          </w:tcPr>
          <w:p w14:paraId="3D431CB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55262A7D" w14:textId="137A0B25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Sales</w:t>
            </w:r>
          </w:p>
        </w:tc>
      </w:tr>
      <w:tr w:rsidR="000C1423" w:rsidRPr="003108A2" w14:paraId="63B4CE3D" w14:textId="77777777" w:rsidTr="000C1423">
        <w:tc>
          <w:tcPr>
            <w:tcW w:w="1305" w:type="dxa"/>
          </w:tcPr>
          <w:p w14:paraId="054D10EA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Anne</w:t>
            </w:r>
          </w:p>
        </w:tc>
        <w:tc>
          <w:tcPr>
            <w:tcW w:w="4819" w:type="dxa"/>
          </w:tcPr>
          <w:p w14:paraId="788E9C0C" w14:textId="31B6A2DD" w:rsidR="000C1423" w:rsidRPr="003108A2" w:rsidRDefault="009C52CF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Want to keep to the flexible system</w:t>
            </w:r>
          </w:p>
        </w:tc>
        <w:tc>
          <w:tcPr>
            <w:tcW w:w="709" w:type="dxa"/>
          </w:tcPr>
          <w:p w14:paraId="12057DA9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14498660" w14:textId="7A27170B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Sales</w:t>
            </w:r>
          </w:p>
        </w:tc>
      </w:tr>
      <w:tr w:rsidR="000C1423" w:rsidRPr="003108A2" w14:paraId="7978696B" w14:textId="77777777" w:rsidTr="000C1423">
        <w:tc>
          <w:tcPr>
            <w:tcW w:w="1305" w:type="dxa"/>
          </w:tcPr>
          <w:p w14:paraId="2A58F14C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Chris</w:t>
            </w:r>
          </w:p>
        </w:tc>
        <w:tc>
          <w:tcPr>
            <w:tcW w:w="4819" w:type="dxa"/>
          </w:tcPr>
          <w:p w14:paraId="312DC31B" w14:textId="091C5E84" w:rsidR="000C1423" w:rsidRPr="003108A2" w:rsidRDefault="009C52CF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Did not reply to the email</w:t>
            </w:r>
          </w:p>
        </w:tc>
        <w:tc>
          <w:tcPr>
            <w:tcW w:w="709" w:type="dxa"/>
          </w:tcPr>
          <w:p w14:paraId="43A2BC2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0FCE53FA" w14:textId="1C7639D6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Sales</w:t>
            </w:r>
          </w:p>
        </w:tc>
      </w:tr>
      <w:tr w:rsidR="000C1423" w:rsidRPr="003108A2" w14:paraId="67394A59" w14:textId="77777777" w:rsidTr="000C1423">
        <w:tc>
          <w:tcPr>
            <w:tcW w:w="1305" w:type="dxa"/>
          </w:tcPr>
          <w:p w14:paraId="1B7138A4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proofErr w:type="spellStart"/>
            <w:r w:rsidRPr="003108A2">
              <w:rPr>
                <w:color w:val="auto"/>
              </w:rPr>
              <w:t>Javed</w:t>
            </w:r>
            <w:proofErr w:type="spellEnd"/>
          </w:p>
        </w:tc>
        <w:tc>
          <w:tcPr>
            <w:tcW w:w="4819" w:type="dxa"/>
          </w:tcPr>
          <w:p w14:paraId="6196AE56" w14:textId="73D6B655" w:rsidR="000C1423" w:rsidRPr="003108A2" w:rsidRDefault="009C52CF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Not happy with proposed changes</w:t>
            </w:r>
          </w:p>
        </w:tc>
        <w:tc>
          <w:tcPr>
            <w:tcW w:w="709" w:type="dxa"/>
          </w:tcPr>
          <w:p w14:paraId="6CAB135F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4BBB3050" w14:textId="5DFCA1DF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Sales</w:t>
            </w:r>
          </w:p>
        </w:tc>
      </w:tr>
      <w:tr w:rsidR="000C1423" w:rsidRPr="003108A2" w14:paraId="51C70BC7" w14:textId="77777777" w:rsidTr="000C1423">
        <w:tc>
          <w:tcPr>
            <w:tcW w:w="1305" w:type="dxa"/>
          </w:tcPr>
          <w:p w14:paraId="1BE617A5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  <w:r w:rsidRPr="003108A2">
              <w:rPr>
                <w:color w:val="auto"/>
              </w:rPr>
              <w:t>Julie</w:t>
            </w:r>
          </w:p>
        </w:tc>
        <w:tc>
          <w:tcPr>
            <w:tcW w:w="4819" w:type="dxa"/>
          </w:tcPr>
          <w:p w14:paraId="6525CA37" w14:textId="28963A0D" w:rsidR="000C1423" w:rsidRPr="003108A2" w:rsidRDefault="00987D0B" w:rsidP="00646C27">
            <w:pPr>
              <w:keepLines/>
              <w:spacing w:before="0"/>
              <w:rPr>
                <w:color w:val="auto"/>
              </w:rPr>
            </w:pPr>
            <w:r>
              <w:rPr>
                <w:color w:val="auto"/>
              </w:rPr>
              <w:t>Would like a branch meeting to discuss the proposal</w:t>
            </w:r>
          </w:p>
        </w:tc>
        <w:tc>
          <w:tcPr>
            <w:tcW w:w="709" w:type="dxa"/>
          </w:tcPr>
          <w:p w14:paraId="75CB7F70" w14:textId="77777777" w:rsidR="000C1423" w:rsidRPr="003108A2" w:rsidRDefault="000C1423" w:rsidP="00646C27">
            <w:pPr>
              <w:spacing w:before="0"/>
              <w:rPr>
                <w:color w:val="auto"/>
              </w:rPr>
            </w:pPr>
          </w:p>
        </w:tc>
        <w:tc>
          <w:tcPr>
            <w:tcW w:w="1559" w:type="dxa"/>
          </w:tcPr>
          <w:p w14:paraId="57D642A1" w14:textId="3FDAE30B" w:rsidR="000C1423" w:rsidRPr="003108A2" w:rsidRDefault="000C1423" w:rsidP="00646C2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Sales</w:t>
            </w:r>
          </w:p>
        </w:tc>
      </w:tr>
    </w:tbl>
    <w:p w14:paraId="5E6461FA" w14:textId="77777777" w:rsidR="00843494" w:rsidRDefault="00843494" w:rsidP="00843494"/>
    <w:p w14:paraId="4C0FA3FD" w14:textId="77777777" w:rsidR="00843494" w:rsidRPr="00504E17" w:rsidRDefault="00843494" w:rsidP="00843494">
      <w:pPr>
        <w:rPr>
          <w:b/>
        </w:rPr>
      </w:pPr>
      <w:r w:rsidRPr="00504E17">
        <w:rPr>
          <w:b/>
        </w:rPr>
        <w:t>Results</w:t>
      </w:r>
    </w:p>
    <w:p w14:paraId="0F12F788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</w:tblGrid>
      <w:tr w:rsidR="00687785" w:rsidRPr="00504E17" w14:paraId="16E8105A" w14:textId="77777777" w:rsidTr="002609A6">
        <w:tc>
          <w:tcPr>
            <w:tcW w:w="1501" w:type="dxa"/>
          </w:tcPr>
          <w:p w14:paraId="65AECEFB" w14:textId="77777777" w:rsidR="00687785" w:rsidRPr="00504E17" w:rsidRDefault="00687785" w:rsidP="002609A6">
            <w:r w:rsidRPr="00504E17">
              <w:t>Work area</w:t>
            </w:r>
          </w:p>
        </w:tc>
        <w:tc>
          <w:tcPr>
            <w:tcW w:w="1210" w:type="dxa"/>
          </w:tcPr>
          <w:p w14:paraId="7E476452" w14:textId="77777777" w:rsidR="00687785" w:rsidRDefault="00687785" w:rsidP="002609A6">
            <w:r w:rsidRPr="00504E17">
              <w:t>Members</w:t>
            </w:r>
          </w:p>
          <w:p w14:paraId="13E0A8A2" w14:textId="07148F4E" w:rsidR="00687785" w:rsidRPr="00504E17" w:rsidRDefault="00687785" w:rsidP="002609A6">
            <w:r>
              <w:t>in Dept</w:t>
            </w:r>
          </w:p>
        </w:tc>
        <w:tc>
          <w:tcPr>
            <w:tcW w:w="1043" w:type="dxa"/>
          </w:tcPr>
          <w:p w14:paraId="41D03626" w14:textId="77777777" w:rsidR="00687785" w:rsidRDefault="00687785" w:rsidP="002609A6">
            <w:r>
              <w:t xml:space="preserve">Total </w:t>
            </w:r>
          </w:p>
          <w:p w14:paraId="4768BBA6" w14:textId="6BBA340E" w:rsidR="00687785" w:rsidRPr="00504E17" w:rsidRDefault="00687785" w:rsidP="002609A6">
            <w:r>
              <w:t>in dept</w:t>
            </w:r>
          </w:p>
        </w:tc>
        <w:tc>
          <w:tcPr>
            <w:tcW w:w="1067" w:type="dxa"/>
          </w:tcPr>
          <w:p w14:paraId="798A43A9" w14:textId="6C78B59F" w:rsidR="00687785" w:rsidRPr="00504E17" w:rsidRDefault="00687785" w:rsidP="002609A6">
            <w:r>
              <w:t>Reps</w:t>
            </w:r>
          </w:p>
        </w:tc>
        <w:tc>
          <w:tcPr>
            <w:tcW w:w="1076" w:type="dxa"/>
          </w:tcPr>
          <w:p w14:paraId="4852B53D" w14:textId="16BBB0F1" w:rsidR="00687785" w:rsidRPr="00504E17" w:rsidRDefault="00687785" w:rsidP="002609A6">
            <w:r>
              <w:t>Density (% or fraction)</w:t>
            </w:r>
          </w:p>
        </w:tc>
      </w:tr>
      <w:tr w:rsidR="00687785" w:rsidRPr="00504E17" w14:paraId="685A36F4" w14:textId="77777777" w:rsidTr="002609A6">
        <w:tc>
          <w:tcPr>
            <w:tcW w:w="1501" w:type="dxa"/>
          </w:tcPr>
          <w:p w14:paraId="5FC7FF45" w14:textId="235CDD69" w:rsidR="00687785" w:rsidRDefault="00687785" w:rsidP="002609A6">
            <w:r>
              <w:t>Operations</w:t>
            </w:r>
          </w:p>
          <w:p w14:paraId="038434BD" w14:textId="77777777" w:rsidR="00687785" w:rsidRPr="00504E17" w:rsidRDefault="00687785" w:rsidP="002609A6"/>
        </w:tc>
        <w:tc>
          <w:tcPr>
            <w:tcW w:w="1210" w:type="dxa"/>
          </w:tcPr>
          <w:p w14:paraId="01E7DA08" w14:textId="2E87AA01" w:rsidR="00687785" w:rsidRPr="00504E17" w:rsidRDefault="00687785" w:rsidP="002609A6">
            <w:r>
              <w:t>8</w:t>
            </w:r>
          </w:p>
        </w:tc>
        <w:tc>
          <w:tcPr>
            <w:tcW w:w="1043" w:type="dxa"/>
          </w:tcPr>
          <w:p w14:paraId="36A40E31" w14:textId="64AF8EA9" w:rsidR="00687785" w:rsidRDefault="00687785" w:rsidP="002609A6">
            <w:r>
              <w:t>20</w:t>
            </w:r>
          </w:p>
        </w:tc>
        <w:tc>
          <w:tcPr>
            <w:tcW w:w="1067" w:type="dxa"/>
          </w:tcPr>
          <w:p w14:paraId="4EC14ADD" w14:textId="42061BA9" w:rsidR="00687785" w:rsidRPr="00504E17" w:rsidRDefault="00687785" w:rsidP="002609A6">
            <w:r>
              <w:t>2</w:t>
            </w:r>
          </w:p>
        </w:tc>
        <w:tc>
          <w:tcPr>
            <w:tcW w:w="1076" w:type="dxa"/>
          </w:tcPr>
          <w:p w14:paraId="6861E1B1" w14:textId="76D09B13" w:rsidR="00687785" w:rsidRPr="00504E17" w:rsidRDefault="00687785" w:rsidP="002609A6">
            <w:r>
              <w:t>8/20 or 40%</w:t>
            </w:r>
          </w:p>
        </w:tc>
      </w:tr>
      <w:tr w:rsidR="00687785" w:rsidRPr="00504E17" w14:paraId="48DAEEF7" w14:textId="77777777" w:rsidTr="00895013">
        <w:trPr>
          <w:trHeight w:val="756"/>
        </w:trPr>
        <w:tc>
          <w:tcPr>
            <w:tcW w:w="1501" w:type="dxa"/>
          </w:tcPr>
          <w:p w14:paraId="286F3B18" w14:textId="4B0EB863" w:rsidR="00687785" w:rsidRDefault="00687785" w:rsidP="002609A6">
            <w:r>
              <w:t>Research</w:t>
            </w:r>
          </w:p>
          <w:p w14:paraId="4E3ACA2E" w14:textId="77777777" w:rsidR="00687785" w:rsidRPr="00504E17" w:rsidRDefault="00687785" w:rsidP="002609A6"/>
        </w:tc>
        <w:tc>
          <w:tcPr>
            <w:tcW w:w="1210" w:type="dxa"/>
          </w:tcPr>
          <w:p w14:paraId="406B24F9" w14:textId="27387D60" w:rsidR="00687785" w:rsidRPr="00504E17" w:rsidRDefault="00687785" w:rsidP="002609A6">
            <w:r>
              <w:t>2</w:t>
            </w:r>
          </w:p>
        </w:tc>
        <w:tc>
          <w:tcPr>
            <w:tcW w:w="1043" w:type="dxa"/>
          </w:tcPr>
          <w:p w14:paraId="69762B43" w14:textId="7A8F14DA" w:rsidR="00687785" w:rsidRDefault="00687785" w:rsidP="002609A6">
            <w:r>
              <w:t>10</w:t>
            </w:r>
          </w:p>
        </w:tc>
        <w:tc>
          <w:tcPr>
            <w:tcW w:w="1067" w:type="dxa"/>
          </w:tcPr>
          <w:p w14:paraId="75669C21" w14:textId="11BD3F0E" w:rsidR="00687785" w:rsidRPr="00504E17" w:rsidRDefault="00687785" w:rsidP="002609A6">
            <w:r>
              <w:t>1</w:t>
            </w:r>
          </w:p>
        </w:tc>
        <w:tc>
          <w:tcPr>
            <w:tcW w:w="1076" w:type="dxa"/>
          </w:tcPr>
          <w:p w14:paraId="7C808250" w14:textId="38E4BB20" w:rsidR="00687785" w:rsidRPr="00504E17" w:rsidRDefault="00687785" w:rsidP="002609A6">
            <w:r>
              <w:t>2/10 or 20%</w:t>
            </w:r>
          </w:p>
        </w:tc>
      </w:tr>
      <w:tr w:rsidR="00687785" w14:paraId="78BB1C77" w14:textId="77777777" w:rsidTr="002609A6">
        <w:trPr>
          <w:trHeight w:val="1006"/>
        </w:trPr>
        <w:tc>
          <w:tcPr>
            <w:tcW w:w="1501" w:type="dxa"/>
          </w:tcPr>
          <w:p w14:paraId="120E58E4" w14:textId="17711B52" w:rsidR="00687785" w:rsidRDefault="00687785" w:rsidP="002609A6">
            <w:r>
              <w:t>Finance</w:t>
            </w:r>
          </w:p>
        </w:tc>
        <w:tc>
          <w:tcPr>
            <w:tcW w:w="1210" w:type="dxa"/>
          </w:tcPr>
          <w:p w14:paraId="4B74F087" w14:textId="5A43AD59" w:rsidR="00687785" w:rsidRPr="00504E17" w:rsidRDefault="00687785" w:rsidP="002609A6">
            <w:r>
              <w:t>2</w:t>
            </w:r>
          </w:p>
        </w:tc>
        <w:tc>
          <w:tcPr>
            <w:tcW w:w="1043" w:type="dxa"/>
          </w:tcPr>
          <w:p w14:paraId="603C52BE" w14:textId="368D1D57" w:rsidR="00687785" w:rsidRDefault="00687785" w:rsidP="002609A6">
            <w:r>
              <w:t>4</w:t>
            </w:r>
          </w:p>
        </w:tc>
        <w:tc>
          <w:tcPr>
            <w:tcW w:w="1067" w:type="dxa"/>
          </w:tcPr>
          <w:p w14:paraId="053F2BDA" w14:textId="25D2BC43" w:rsidR="00687785" w:rsidRDefault="00687785" w:rsidP="002609A6">
            <w:r>
              <w:t>0</w:t>
            </w:r>
          </w:p>
        </w:tc>
        <w:tc>
          <w:tcPr>
            <w:tcW w:w="1076" w:type="dxa"/>
          </w:tcPr>
          <w:p w14:paraId="63820217" w14:textId="0FA41BFF" w:rsidR="00687785" w:rsidRDefault="00687785" w:rsidP="002609A6">
            <w:r>
              <w:t>2/4 or 50%</w:t>
            </w:r>
          </w:p>
        </w:tc>
      </w:tr>
      <w:tr w:rsidR="00687785" w14:paraId="72A7B49D" w14:textId="77777777" w:rsidTr="002609A6">
        <w:trPr>
          <w:trHeight w:val="992"/>
        </w:trPr>
        <w:tc>
          <w:tcPr>
            <w:tcW w:w="1501" w:type="dxa"/>
          </w:tcPr>
          <w:p w14:paraId="3D400BEC" w14:textId="7117B979" w:rsidR="00687785" w:rsidRDefault="00687785" w:rsidP="002609A6">
            <w:r>
              <w:t>Admin</w:t>
            </w:r>
          </w:p>
        </w:tc>
        <w:tc>
          <w:tcPr>
            <w:tcW w:w="1210" w:type="dxa"/>
          </w:tcPr>
          <w:p w14:paraId="5D163EF7" w14:textId="0A522B45" w:rsidR="00687785" w:rsidRPr="00504E17" w:rsidRDefault="00687785" w:rsidP="002609A6">
            <w:r>
              <w:t>3</w:t>
            </w:r>
          </w:p>
        </w:tc>
        <w:tc>
          <w:tcPr>
            <w:tcW w:w="1043" w:type="dxa"/>
          </w:tcPr>
          <w:p w14:paraId="397A6897" w14:textId="6A86D2EF" w:rsidR="00687785" w:rsidRDefault="00687785" w:rsidP="002609A6">
            <w:r>
              <w:t>4</w:t>
            </w:r>
          </w:p>
        </w:tc>
        <w:tc>
          <w:tcPr>
            <w:tcW w:w="1067" w:type="dxa"/>
          </w:tcPr>
          <w:p w14:paraId="280B410C" w14:textId="5156FE07" w:rsidR="00687785" w:rsidRDefault="00687785" w:rsidP="002609A6">
            <w:r>
              <w:t>1</w:t>
            </w:r>
          </w:p>
        </w:tc>
        <w:tc>
          <w:tcPr>
            <w:tcW w:w="1076" w:type="dxa"/>
          </w:tcPr>
          <w:p w14:paraId="52CB3B2E" w14:textId="5603F9B1" w:rsidR="00687785" w:rsidRDefault="00687785" w:rsidP="002609A6">
            <w:r>
              <w:t>3/4 or 75%</w:t>
            </w:r>
          </w:p>
        </w:tc>
      </w:tr>
      <w:tr w:rsidR="00687785" w14:paraId="79B114EB" w14:textId="77777777" w:rsidTr="002609A6">
        <w:tc>
          <w:tcPr>
            <w:tcW w:w="1501" w:type="dxa"/>
          </w:tcPr>
          <w:p w14:paraId="26C8DDE7" w14:textId="7B9A72C7" w:rsidR="00687785" w:rsidRDefault="00687785" w:rsidP="002609A6">
            <w:r>
              <w:t>Sales</w:t>
            </w:r>
          </w:p>
        </w:tc>
        <w:tc>
          <w:tcPr>
            <w:tcW w:w="1210" w:type="dxa"/>
          </w:tcPr>
          <w:p w14:paraId="02F5ABEE" w14:textId="76D45409" w:rsidR="00687785" w:rsidRPr="00504E17" w:rsidRDefault="00687785" w:rsidP="002609A6">
            <w:r>
              <w:t>5</w:t>
            </w:r>
          </w:p>
        </w:tc>
        <w:tc>
          <w:tcPr>
            <w:tcW w:w="1043" w:type="dxa"/>
          </w:tcPr>
          <w:p w14:paraId="25D1881A" w14:textId="0FF0DD22" w:rsidR="00687785" w:rsidRDefault="00687785" w:rsidP="002609A6">
            <w:r>
              <w:t>5</w:t>
            </w:r>
          </w:p>
        </w:tc>
        <w:tc>
          <w:tcPr>
            <w:tcW w:w="1067" w:type="dxa"/>
          </w:tcPr>
          <w:p w14:paraId="725F2197" w14:textId="26602071" w:rsidR="00687785" w:rsidRDefault="00687785" w:rsidP="002609A6">
            <w:r>
              <w:t>0</w:t>
            </w:r>
          </w:p>
        </w:tc>
        <w:tc>
          <w:tcPr>
            <w:tcW w:w="1076" w:type="dxa"/>
          </w:tcPr>
          <w:p w14:paraId="46988E06" w14:textId="35B821F3" w:rsidR="00687785" w:rsidRDefault="00687785" w:rsidP="002609A6">
            <w:r>
              <w:t>5/5 or 100%</w:t>
            </w:r>
          </w:p>
        </w:tc>
      </w:tr>
      <w:bookmarkEnd w:id="2"/>
    </w:tbl>
    <w:p w14:paraId="45256A61" w14:textId="374831A6" w:rsidR="00A57292" w:rsidRPr="00843494" w:rsidRDefault="00A57292" w:rsidP="00843494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sectPr w:rsidR="00A57292" w:rsidRPr="00843494" w:rsidSect="005C7169">
      <w:footerReference w:type="even" r:id="rId8"/>
      <w:footerReference w:type="default" r:id="rId9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1AA2" w14:textId="77777777" w:rsidR="00FD10D3" w:rsidRDefault="00FD10D3">
      <w:r>
        <w:separator/>
      </w:r>
    </w:p>
  </w:endnote>
  <w:endnote w:type="continuationSeparator" w:id="0">
    <w:p w14:paraId="426BBD30" w14:textId="77777777" w:rsidR="00FD10D3" w:rsidRDefault="00FD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699B" w14:textId="77777777" w:rsidR="00FD10D3" w:rsidRDefault="00FD10D3">
      <w:r>
        <w:separator/>
      </w:r>
    </w:p>
  </w:footnote>
  <w:footnote w:type="continuationSeparator" w:id="0">
    <w:p w14:paraId="7620006F" w14:textId="77777777" w:rsidR="00FD10D3" w:rsidRDefault="00FD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3C6CE6"/>
    <w:multiLevelType w:val="hybridMultilevel"/>
    <w:tmpl w:val="2920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48E3EB1"/>
    <w:multiLevelType w:val="hybridMultilevel"/>
    <w:tmpl w:val="7EBA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027293476">
    <w:abstractNumId w:val="5"/>
  </w:num>
  <w:num w:numId="2" w16cid:durableId="624121024">
    <w:abstractNumId w:val="1"/>
  </w:num>
  <w:num w:numId="3" w16cid:durableId="744767061">
    <w:abstractNumId w:val="3"/>
  </w:num>
  <w:num w:numId="4" w16cid:durableId="1157578135">
    <w:abstractNumId w:val="7"/>
  </w:num>
  <w:num w:numId="5" w16cid:durableId="1211377758">
    <w:abstractNumId w:val="8"/>
  </w:num>
  <w:num w:numId="6" w16cid:durableId="992366063">
    <w:abstractNumId w:val="6"/>
  </w:num>
  <w:num w:numId="7" w16cid:durableId="1142233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047045">
    <w:abstractNumId w:val="10"/>
  </w:num>
  <w:num w:numId="9" w16cid:durableId="2014644388">
    <w:abstractNumId w:val="0"/>
  </w:num>
  <w:num w:numId="10" w16cid:durableId="1593539796">
    <w:abstractNumId w:val="9"/>
  </w:num>
  <w:num w:numId="11" w16cid:durableId="1225726893">
    <w:abstractNumId w:val="4"/>
  </w:num>
  <w:num w:numId="12" w16cid:durableId="4410721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C1423"/>
    <w:rsid w:val="000D2062"/>
    <w:rsid w:val="000E3910"/>
    <w:rsid w:val="000E5E90"/>
    <w:rsid w:val="000E7EF3"/>
    <w:rsid w:val="000F5D5D"/>
    <w:rsid w:val="00132547"/>
    <w:rsid w:val="00133BFF"/>
    <w:rsid w:val="00135D64"/>
    <w:rsid w:val="001465A5"/>
    <w:rsid w:val="001520AF"/>
    <w:rsid w:val="00153B5F"/>
    <w:rsid w:val="00164497"/>
    <w:rsid w:val="001664C4"/>
    <w:rsid w:val="00167C0A"/>
    <w:rsid w:val="00173AE4"/>
    <w:rsid w:val="00183D96"/>
    <w:rsid w:val="00184B01"/>
    <w:rsid w:val="001918F6"/>
    <w:rsid w:val="001953F5"/>
    <w:rsid w:val="001A4AB6"/>
    <w:rsid w:val="001B1121"/>
    <w:rsid w:val="001B54C2"/>
    <w:rsid w:val="001C1C80"/>
    <w:rsid w:val="00200C94"/>
    <w:rsid w:val="002133A7"/>
    <w:rsid w:val="00227700"/>
    <w:rsid w:val="00234BBE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C3C9E"/>
    <w:rsid w:val="002E2A35"/>
    <w:rsid w:val="002E64B0"/>
    <w:rsid w:val="002E665F"/>
    <w:rsid w:val="002F7D79"/>
    <w:rsid w:val="00311400"/>
    <w:rsid w:val="00324A97"/>
    <w:rsid w:val="003425DB"/>
    <w:rsid w:val="00377D57"/>
    <w:rsid w:val="00383C52"/>
    <w:rsid w:val="003A23CA"/>
    <w:rsid w:val="003B2FE9"/>
    <w:rsid w:val="003C3164"/>
    <w:rsid w:val="003F57B2"/>
    <w:rsid w:val="0042224F"/>
    <w:rsid w:val="004273F0"/>
    <w:rsid w:val="00460EFB"/>
    <w:rsid w:val="0047381D"/>
    <w:rsid w:val="00482418"/>
    <w:rsid w:val="004915D6"/>
    <w:rsid w:val="004C6FA2"/>
    <w:rsid w:val="004E66EB"/>
    <w:rsid w:val="004E784A"/>
    <w:rsid w:val="004F50E8"/>
    <w:rsid w:val="005225D5"/>
    <w:rsid w:val="005236D6"/>
    <w:rsid w:val="005312F6"/>
    <w:rsid w:val="00557506"/>
    <w:rsid w:val="005825A2"/>
    <w:rsid w:val="00585E65"/>
    <w:rsid w:val="00586CEB"/>
    <w:rsid w:val="00591757"/>
    <w:rsid w:val="005A7A9E"/>
    <w:rsid w:val="005C22DE"/>
    <w:rsid w:val="005C7169"/>
    <w:rsid w:val="006052CE"/>
    <w:rsid w:val="0061350C"/>
    <w:rsid w:val="00621569"/>
    <w:rsid w:val="00627EB0"/>
    <w:rsid w:val="006404CE"/>
    <w:rsid w:val="00640D47"/>
    <w:rsid w:val="00643A7A"/>
    <w:rsid w:val="00650544"/>
    <w:rsid w:val="00661741"/>
    <w:rsid w:val="00662171"/>
    <w:rsid w:val="00667E2B"/>
    <w:rsid w:val="00671742"/>
    <w:rsid w:val="00687785"/>
    <w:rsid w:val="006951F6"/>
    <w:rsid w:val="0069744C"/>
    <w:rsid w:val="006A2192"/>
    <w:rsid w:val="006B019D"/>
    <w:rsid w:val="006C1264"/>
    <w:rsid w:val="006C7C77"/>
    <w:rsid w:val="006D3043"/>
    <w:rsid w:val="006E201B"/>
    <w:rsid w:val="006F7C56"/>
    <w:rsid w:val="00705B89"/>
    <w:rsid w:val="007117AF"/>
    <w:rsid w:val="007328F4"/>
    <w:rsid w:val="00752F15"/>
    <w:rsid w:val="00771506"/>
    <w:rsid w:val="007840E4"/>
    <w:rsid w:val="00790045"/>
    <w:rsid w:val="007C56FC"/>
    <w:rsid w:val="007D5AE7"/>
    <w:rsid w:val="00816306"/>
    <w:rsid w:val="00843494"/>
    <w:rsid w:val="00867417"/>
    <w:rsid w:val="00872F6D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87D0B"/>
    <w:rsid w:val="009965AB"/>
    <w:rsid w:val="009A2E82"/>
    <w:rsid w:val="009A4834"/>
    <w:rsid w:val="009B6C22"/>
    <w:rsid w:val="009C3056"/>
    <w:rsid w:val="009C3DAC"/>
    <w:rsid w:val="009C52CF"/>
    <w:rsid w:val="009C7F4D"/>
    <w:rsid w:val="009D0598"/>
    <w:rsid w:val="00A1600A"/>
    <w:rsid w:val="00A21F38"/>
    <w:rsid w:val="00A27BB8"/>
    <w:rsid w:val="00A3309C"/>
    <w:rsid w:val="00A4025E"/>
    <w:rsid w:val="00A519D8"/>
    <w:rsid w:val="00A561B5"/>
    <w:rsid w:val="00A57292"/>
    <w:rsid w:val="00A7431B"/>
    <w:rsid w:val="00A95F21"/>
    <w:rsid w:val="00AB23AC"/>
    <w:rsid w:val="00AE7A80"/>
    <w:rsid w:val="00AF5642"/>
    <w:rsid w:val="00B002EE"/>
    <w:rsid w:val="00B11709"/>
    <w:rsid w:val="00B13726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B1182"/>
    <w:rsid w:val="00CD1DF7"/>
    <w:rsid w:val="00CD4661"/>
    <w:rsid w:val="00CD52D6"/>
    <w:rsid w:val="00CE4562"/>
    <w:rsid w:val="00D37FEC"/>
    <w:rsid w:val="00D601F7"/>
    <w:rsid w:val="00D67E57"/>
    <w:rsid w:val="00D71F11"/>
    <w:rsid w:val="00D808BE"/>
    <w:rsid w:val="00D87F45"/>
    <w:rsid w:val="00D90519"/>
    <w:rsid w:val="00DA60C0"/>
    <w:rsid w:val="00DB1222"/>
    <w:rsid w:val="00DB6FEA"/>
    <w:rsid w:val="00DE23D0"/>
    <w:rsid w:val="00E06306"/>
    <w:rsid w:val="00E07191"/>
    <w:rsid w:val="00E117CD"/>
    <w:rsid w:val="00E252DF"/>
    <w:rsid w:val="00E34C55"/>
    <w:rsid w:val="00E45D5F"/>
    <w:rsid w:val="00E467F1"/>
    <w:rsid w:val="00E515D7"/>
    <w:rsid w:val="00E5216F"/>
    <w:rsid w:val="00E6012E"/>
    <w:rsid w:val="00E666DA"/>
    <w:rsid w:val="00E667A2"/>
    <w:rsid w:val="00E75683"/>
    <w:rsid w:val="00E91A00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84E64"/>
    <w:rsid w:val="00FA4441"/>
    <w:rsid w:val="00FB0DAC"/>
    <w:rsid w:val="00FB108C"/>
    <w:rsid w:val="00FC4882"/>
    <w:rsid w:val="00FD10D3"/>
    <w:rsid w:val="00FE2582"/>
    <w:rsid w:val="00FF4FDF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table" w:customStyle="1" w:styleId="ProspectBectu">
    <w:name w:val="Prospect/Bectu"/>
    <w:basedOn w:val="TableNormal"/>
    <w:uiPriority w:val="99"/>
    <w:rsid w:val="00557506"/>
    <w:pPr>
      <w:spacing w:after="0" w:line="240" w:lineRule="auto"/>
    </w:pPr>
    <w:rPr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1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spect.org.uk/news/12-reasons-not-to-join-a-trade-union-and-why-theyre-wr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L: Charting the workplace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Kathryn Sharratt</cp:lastModifiedBy>
  <cp:revision>2</cp:revision>
  <cp:lastPrinted>2021-01-22T12:19:00Z</cp:lastPrinted>
  <dcterms:created xsi:type="dcterms:W3CDTF">2023-01-19T11:02:00Z</dcterms:created>
  <dcterms:modified xsi:type="dcterms:W3CDTF">2023-01-19T11:02:00Z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-1203632214</vt:i4>
  </property>
  <property fmtid="{D5CDD505-2E9C-101B-9397-08002B2CF9AE}" pid="3" name="_NewReviewCycle">
    <vt:lpwstr/>
  </property>
  <property fmtid="{D5CDD505-2E9C-101B-9397-08002B2CF9AE}" pid="4" name="_EmailSubject">
    <vt:lpwstr>Urgent small job please......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</Properties>
</file>