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B5A2E" w14:textId="77777777" w:rsidR="002208BF" w:rsidRDefault="00616BE9" w:rsidP="00616BE9">
      <w:pPr>
        <w:spacing w:line="276" w:lineRule="auto"/>
        <w:rPr>
          <w:rFonts w:cs="Arial"/>
          <w:b/>
          <w:sz w:val="68"/>
          <w:szCs w:val="68"/>
        </w:rPr>
      </w:pPr>
      <w:r>
        <w:rPr>
          <w:rFonts w:cs="Arial"/>
          <w:b/>
          <w:sz w:val="48"/>
          <w:szCs w:val="48"/>
        </w:rPr>
        <w:t xml:space="preserve">Homework sheet for Reps Part 2 </w:t>
      </w:r>
      <w:r w:rsidRPr="00806174">
        <w:rPr>
          <w:rFonts w:cs="Arial"/>
          <w:sz w:val="36"/>
          <w:szCs w:val="36"/>
        </w:rPr>
        <w:t>Online session 1</w:t>
      </w:r>
    </w:p>
    <w:p w14:paraId="625F4B89" w14:textId="7EF7431C" w:rsidR="00616BE9" w:rsidRDefault="001D50D5" w:rsidP="002208BF">
      <w:pPr>
        <w:spacing w:before="400" w:line="276" w:lineRule="auto"/>
        <w:rPr>
          <w:noProof/>
        </w:rPr>
      </w:pPr>
      <w:r>
        <w:rPr>
          <w:b/>
        </w:rPr>
        <w:t>Your n</w:t>
      </w:r>
      <w:r w:rsidR="00616BE9" w:rsidRPr="001D50D5">
        <w:rPr>
          <w:b/>
        </w:rPr>
        <w:t>ame</w:t>
      </w:r>
      <w:r>
        <w:rPr>
          <w:b/>
        </w:rPr>
        <w:t>:</w:t>
      </w:r>
      <w:r w:rsidR="00C608BB" w:rsidRPr="00C608BB">
        <w:rPr>
          <w:noProof/>
        </w:rPr>
        <w:t xml:space="preserve"> </w:t>
      </w:r>
    </w:p>
    <w:p w14:paraId="6ED687B9" w14:textId="5D9D7620" w:rsidR="00C608BB" w:rsidRPr="00DF7470" w:rsidRDefault="00C608BB" w:rsidP="002208BF">
      <w:pPr>
        <w:spacing w:before="400" w:line="276" w:lineRule="auto"/>
        <w:rPr>
          <w:rFonts w:cs="Arial"/>
          <w:noProof/>
        </w:rPr>
      </w:pPr>
      <w:r w:rsidRPr="00DF7470">
        <w:rPr>
          <w:rFonts w:cs="Arial"/>
          <w:noProof/>
        </w:rPr>
        <w:t>Please complete the following tasks and email the completed work to you tutor.</w:t>
      </w:r>
    </w:p>
    <w:p w14:paraId="4BF0D084" w14:textId="226DE42E" w:rsidR="00C608BB" w:rsidRPr="00DF7470" w:rsidRDefault="00C608BB" w:rsidP="00C608BB">
      <w:pPr>
        <w:pStyle w:val="ListParagraph"/>
        <w:numPr>
          <w:ilvl w:val="0"/>
          <w:numId w:val="18"/>
        </w:numPr>
        <w:spacing w:before="400" w:line="276" w:lineRule="auto"/>
        <w:rPr>
          <w:rFonts w:ascii="Arial" w:hAnsi="Arial" w:cs="Arial"/>
          <w:b/>
        </w:rPr>
      </w:pPr>
      <w:r w:rsidRPr="00DF7470">
        <w:rPr>
          <w:rFonts w:ascii="Arial" w:hAnsi="Arial" w:cs="Arial"/>
          <w:noProof/>
        </w:rPr>
        <w:t>You will have started activity E in the session with the tutor playing Alex, please complete the pro-forma below. The procedure</w:t>
      </w:r>
      <w:r w:rsidR="00173A81" w:rsidRPr="00DF7470">
        <w:rPr>
          <w:rFonts w:ascii="Arial" w:hAnsi="Arial" w:cs="Arial"/>
          <w:noProof/>
        </w:rPr>
        <w:t xml:space="preserve"> </w:t>
      </w:r>
      <w:r w:rsidRPr="00DF7470">
        <w:rPr>
          <w:rFonts w:ascii="Arial" w:hAnsi="Arial" w:cs="Arial"/>
          <w:noProof/>
        </w:rPr>
        <w:t xml:space="preserve">and disclosed </w:t>
      </w:r>
      <w:r w:rsidR="00173A81" w:rsidRPr="00DF7470">
        <w:rPr>
          <w:rFonts w:ascii="Arial" w:hAnsi="Arial" w:cs="Arial"/>
          <w:noProof/>
        </w:rPr>
        <w:t xml:space="preserve">evidence </w:t>
      </w:r>
      <w:r w:rsidRPr="00DF7470">
        <w:rPr>
          <w:rFonts w:ascii="Arial" w:hAnsi="Arial" w:cs="Arial"/>
          <w:noProof/>
        </w:rPr>
        <w:t>have been repeated to help you</w:t>
      </w:r>
      <w:r w:rsidR="00173A81" w:rsidRPr="00DF7470">
        <w:rPr>
          <w:rFonts w:ascii="Arial" w:hAnsi="Arial" w:cs="Arial"/>
          <w:noProof/>
        </w:rPr>
        <w:t>.</w:t>
      </w:r>
    </w:p>
    <w:p w14:paraId="265EF0F5" w14:textId="1F10B957" w:rsidR="00173A81" w:rsidRPr="00DF7470" w:rsidRDefault="00173A81" w:rsidP="00C608BB">
      <w:pPr>
        <w:pStyle w:val="ListParagraph"/>
        <w:numPr>
          <w:ilvl w:val="0"/>
          <w:numId w:val="18"/>
        </w:numPr>
        <w:spacing w:before="400" w:line="276" w:lineRule="auto"/>
        <w:rPr>
          <w:rFonts w:ascii="Arial" w:hAnsi="Arial" w:cs="Arial"/>
          <w:b/>
        </w:rPr>
      </w:pPr>
      <w:r w:rsidRPr="00DF7470">
        <w:rPr>
          <w:rFonts w:ascii="Arial" w:hAnsi="Arial" w:cs="Arial"/>
          <w:noProof/>
        </w:rPr>
        <w:t xml:space="preserve">Watch the video How to improve your listening skills video: </w:t>
      </w:r>
      <w:hyperlink r:id="rId11" w:history="1">
        <w:r w:rsidRPr="00DF7470">
          <w:rPr>
            <w:rStyle w:val="Hyperlink"/>
            <w:rFonts w:ascii="Arial" w:hAnsi="Arial" w:cs="Arial"/>
            <w:noProof/>
          </w:rPr>
          <w:t>https://www.youtube.com/watch?v=D6-MIeRr1e8</w:t>
        </w:r>
      </w:hyperlink>
      <w:r w:rsidRPr="00DF7470">
        <w:rPr>
          <w:rFonts w:ascii="Arial" w:hAnsi="Arial" w:cs="Arial"/>
          <w:noProof/>
        </w:rPr>
        <w:t xml:space="preserve"> </w:t>
      </w:r>
    </w:p>
    <w:p w14:paraId="3A7756ED" w14:textId="77F3CB09" w:rsidR="00254A74" w:rsidRPr="00C932B4" w:rsidRDefault="00173A81" w:rsidP="0010646E">
      <w:pPr>
        <w:pStyle w:val="ListParagraph"/>
        <w:numPr>
          <w:ilvl w:val="0"/>
          <w:numId w:val="18"/>
        </w:numPr>
        <w:spacing w:before="400" w:line="276" w:lineRule="auto"/>
        <w:rPr>
          <w:rFonts w:ascii="Arial" w:hAnsi="Arial" w:cs="Arial"/>
          <w:bCs/>
        </w:rPr>
      </w:pPr>
      <w:r w:rsidRPr="00DF7470">
        <w:rPr>
          <w:rFonts w:ascii="Arial" w:hAnsi="Arial" w:cs="Arial"/>
          <w:bCs/>
        </w:rPr>
        <w:t>Watch the video (Activity F) on Andy’s investigation meeting, read the invitation letter on page 72 also repeated below</w:t>
      </w:r>
      <w:r w:rsidR="0032003F">
        <w:rPr>
          <w:rFonts w:ascii="Arial" w:hAnsi="Arial" w:cs="Arial"/>
          <w:bCs/>
        </w:rPr>
        <w:t xml:space="preserve"> on page 14 &amp; 15 of this homework sheet</w:t>
      </w:r>
      <w:r w:rsidRPr="00DF7470">
        <w:rPr>
          <w:rFonts w:ascii="Arial" w:hAnsi="Arial" w:cs="Arial"/>
          <w:bCs/>
        </w:rPr>
        <w:t xml:space="preserve"> and answer the questions following the letter:</w:t>
      </w:r>
    </w:p>
    <w:p w14:paraId="42D24B0E" w14:textId="3BA16A49" w:rsidR="0010646E" w:rsidRPr="0010646E" w:rsidRDefault="0010646E" w:rsidP="0010646E">
      <w:pPr>
        <w:rPr>
          <w:rFonts w:cs="Arial"/>
          <w:sz w:val="36"/>
          <w:szCs w:val="36"/>
        </w:rPr>
      </w:pPr>
      <w:r w:rsidRPr="0010646E">
        <w:rPr>
          <w:rFonts w:cs="Arial"/>
          <w:sz w:val="36"/>
          <w:szCs w:val="36"/>
        </w:rPr>
        <w:t>Personal case pro-forma</w:t>
      </w:r>
    </w:p>
    <w:p w14:paraId="18963839" w14:textId="77777777" w:rsidR="0010646E" w:rsidRDefault="0010646E" w:rsidP="0010646E">
      <w:pPr>
        <w:spacing w:line="276" w:lineRule="auto"/>
      </w:pPr>
    </w:p>
    <w:tbl>
      <w:tblPr>
        <w:tblStyle w:val="TableGrid"/>
        <w:tblW w:w="0" w:type="auto"/>
        <w:tblBorders>
          <w:top w:val="single" w:sz="24" w:space="0" w:color="1E998F"/>
          <w:left w:val="single" w:sz="24" w:space="0" w:color="1E998F"/>
          <w:bottom w:val="single" w:sz="24" w:space="0" w:color="1E998F"/>
          <w:right w:val="single" w:sz="24" w:space="0" w:color="1E998F"/>
          <w:insideH w:val="single" w:sz="24" w:space="0" w:color="1E998F"/>
          <w:insideV w:val="single" w:sz="24" w:space="0" w:color="1E998F"/>
        </w:tblBorders>
        <w:tblLook w:val="04A0" w:firstRow="1" w:lastRow="0" w:firstColumn="1" w:lastColumn="0" w:noHBand="0" w:noVBand="1"/>
      </w:tblPr>
      <w:tblGrid>
        <w:gridCol w:w="4222"/>
        <w:gridCol w:w="2111"/>
        <w:gridCol w:w="2111"/>
      </w:tblGrid>
      <w:tr w:rsidR="0010646E" w:rsidRPr="00CD6DEB" w14:paraId="168B77C6" w14:textId="77777777" w:rsidTr="0000336E">
        <w:tc>
          <w:tcPr>
            <w:tcW w:w="8444" w:type="dxa"/>
            <w:gridSpan w:val="3"/>
            <w:tcBorders>
              <w:bottom w:val="nil"/>
            </w:tcBorders>
            <w:shd w:val="clear" w:color="auto" w:fill="1E998F"/>
          </w:tcPr>
          <w:p w14:paraId="55F797E8" w14:textId="77777777" w:rsidR="0010646E" w:rsidRPr="00CD6DEB" w:rsidRDefault="0012442E" w:rsidP="00375527">
            <w:pPr>
              <w:spacing w:before="140" w:after="140"/>
              <w:rPr>
                <w:rFonts w:cs="Arial"/>
                <w:b/>
                <w:sz w:val="36"/>
                <w:szCs w:val="36"/>
              </w:rPr>
            </w:pPr>
            <w:r>
              <w:rPr>
                <w:rFonts w:cs="Arial"/>
                <w:b/>
                <w:color w:val="FFFFFF" w:themeColor="background1"/>
                <w:sz w:val="36"/>
                <w:szCs w:val="36"/>
              </w:rPr>
              <w:t xml:space="preserve">1. </w:t>
            </w:r>
            <w:r w:rsidR="0010646E">
              <w:rPr>
                <w:rFonts w:cs="Arial"/>
                <w:b/>
                <w:color w:val="FFFFFF" w:themeColor="background1"/>
                <w:sz w:val="36"/>
                <w:szCs w:val="36"/>
              </w:rPr>
              <w:t>Basic details</w:t>
            </w:r>
          </w:p>
        </w:tc>
      </w:tr>
      <w:tr w:rsidR="0010646E" w:rsidRPr="007F3692" w14:paraId="4AB62DA1" w14:textId="77777777" w:rsidTr="00B44BDA">
        <w:tc>
          <w:tcPr>
            <w:tcW w:w="4222" w:type="dxa"/>
            <w:tcBorders>
              <w:top w:val="nil"/>
              <w:bottom w:val="single" w:sz="24" w:space="0" w:color="1E998F"/>
              <w:right w:val="nil"/>
            </w:tcBorders>
            <w:vAlign w:val="center"/>
          </w:tcPr>
          <w:p w14:paraId="7F7EAE42" w14:textId="77777777" w:rsidR="0010646E" w:rsidRPr="0010646E" w:rsidRDefault="0010646E" w:rsidP="00375527">
            <w:pPr>
              <w:pStyle w:val="ListBullet"/>
              <w:numPr>
                <w:ilvl w:val="0"/>
                <w:numId w:val="0"/>
              </w:numPr>
              <w:spacing w:before="200" w:after="200"/>
              <w:rPr>
                <w:rFonts w:cs="Arial"/>
                <w:b/>
                <w:sz w:val="22"/>
                <w:szCs w:val="22"/>
              </w:rPr>
            </w:pPr>
            <w:r w:rsidRPr="0010646E">
              <w:rPr>
                <w:rFonts w:cs="Arial"/>
                <w:b/>
                <w:sz w:val="22"/>
                <w:szCs w:val="22"/>
              </w:rPr>
              <w:t>Name</w:t>
            </w:r>
            <w:r w:rsidR="0000336E">
              <w:rPr>
                <w:rFonts w:cs="Arial"/>
                <w:b/>
                <w:sz w:val="22"/>
                <w:szCs w:val="22"/>
              </w:rPr>
              <w:t>:</w:t>
            </w:r>
          </w:p>
        </w:tc>
        <w:tc>
          <w:tcPr>
            <w:tcW w:w="4222" w:type="dxa"/>
            <w:gridSpan w:val="2"/>
            <w:tcBorders>
              <w:top w:val="nil"/>
              <w:left w:val="nil"/>
              <w:bottom w:val="single" w:sz="24" w:space="0" w:color="1E998F"/>
            </w:tcBorders>
            <w:vAlign w:val="center"/>
          </w:tcPr>
          <w:p w14:paraId="39F0172F" w14:textId="77777777" w:rsidR="0010646E" w:rsidRPr="0010646E" w:rsidRDefault="0010646E" w:rsidP="00375527">
            <w:pPr>
              <w:pStyle w:val="ListBullet"/>
              <w:numPr>
                <w:ilvl w:val="0"/>
                <w:numId w:val="0"/>
              </w:numPr>
              <w:spacing w:before="200" w:after="200"/>
              <w:rPr>
                <w:rFonts w:cs="Arial"/>
                <w:b/>
              </w:rPr>
            </w:pPr>
            <w:r w:rsidRPr="0010646E">
              <w:rPr>
                <w:rFonts w:cs="Arial"/>
                <w:b/>
              </w:rPr>
              <w:t>Membership number</w:t>
            </w:r>
            <w:r w:rsidR="0000336E">
              <w:rPr>
                <w:rFonts w:cs="Arial"/>
                <w:b/>
              </w:rPr>
              <w:t>:</w:t>
            </w:r>
          </w:p>
        </w:tc>
      </w:tr>
      <w:tr w:rsidR="000F5BCF" w:rsidRPr="007F3692" w14:paraId="03C85CB5" w14:textId="77777777" w:rsidTr="00B44BDA">
        <w:tc>
          <w:tcPr>
            <w:tcW w:w="4222" w:type="dxa"/>
            <w:tcBorders>
              <w:right w:val="nil"/>
            </w:tcBorders>
            <w:vAlign w:val="center"/>
          </w:tcPr>
          <w:p w14:paraId="4A01653C" w14:textId="77777777" w:rsidR="000F5BCF" w:rsidRPr="000F16B9" w:rsidRDefault="000F5BCF" w:rsidP="00375527">
            <w:pPr>
              <w:pStyle w:val="ListBullet"/>
              <w:numPr>
                <w:ilvl w:val="0"/>
                <w:numId w:val="0"/>
              </w:numPr>
              <w:spacing w:after="140"/>
              <w:rPr>
                <w:b/>
                <w:sz w:val="22"/>
                <w:szCs w:val="22"/>
              </w:rPr>
            </w:pPr>
            <w:r w:rsidRPr="000F16B9">
              <w:rPr>
                <w:b/>
                <w:sz w:val="22"/>
                <w:szCs w:val="22"/>
              </w:rPr>
              <w:t>Does this issue pre-date membership?</w:t>
            </w:r>
            <w:r>
              <w:rPr>
                <w:b/>
                <w:sz w:val="22"/>
                <w:szCs w:val="22"/>
              </w:rPr>
              <w:t xml:space="preserve"> </w:t>
            </w:r>
            <w:r w:rsidRPr="000F5BCF">
              <w:rPr>
                <w:color w:val="1E998F"/>
                <w:sz w:val="22"/>
                <w:szCs w:val="22"/>
              </w:rPr>
              <w:t>(tick one)</w:t>
            </w:r>
          </w:p>
        </w:tc>
        <w:tc>
          <w:tcPr>
            <w:tcW w:w="2111" w:type="dxa"/>
            <w:tcBorders>
              <w:left w:val="nil"/>
              <w:right w:val="nil"/>
            </w:tcBorders>
            <w:vAlign w:val="center"/>
          </w:tcPr>
          <w:p w14:paraId="32959048" w14:textId="77777777" w:rsidR="000F5BCF" w:rsidRPr="000F16B9" w:rsidRDefault="000F1FA4" w:rsidP="00375527">
            <w:pPr>
              <w:pStyle w:val="ListBullet"/>
              <w:numPr>
                <w:ilvl w:val="0"/>
                <w:numId w:val="0"/>
              </w:numPr>
              <w:spacing w:after="140"/>
              <w:ind w:hanging="340"/>
              <w:rPr>
                <w:b/>
                <w:sz w:val="22"/>
                <w:szCs w:val="22"/>
              </w:rPr>
            </w:pPr>
            <w:r>
              <w:rPr>
                <w:b/>
                <w:sz w:val="22"/>
                <w:szCs w:val="22"/>
              </w:rPr>
              <w:fldChar w:fldCharType="begin">
                <w:ffData>
                  <w:name w:val="Check1"/>
                  <w:enabled/>
                  <w:calcOnExit w:val="0"/>
                  <w:checkBox>
                    <w:sizeAuto/>
                    <w:default w:val="0"/>
                  </w:checkBox>
                </w:ffData>
              </w:fldChar>
            </w:r>
            <w:bookmarkStart w:id="0" w:name="Check1"/>
            <w:r>
              <w:rPr>
                <w:b/>
                <w:sz w:val="22"/>
                <w:szCs w:val="22"/>
              </w:rPr>
              <w:instrText xml:space="preserve"> FORMCHECKBOX </w:instrText>
            </w:r>
            <w:r w:rsidR="0032003F">
              <w:rPr>
                <w:b/>
                <w:sz w:val="22"/>
                <w:szCs w:val="22"/>
              </w:rPr>
            </w:r>
            <w:r w:rsidR="0032003F">
              <w:rPr>
                <w:b/>
                <w:sz w:val="22"/>
                <w:szCs w:val="22"/>
              </w:rPr>
              <w:fldChar w:fldCharType="separate"/>
            </w:r>
            <w:r>
              <w:rPr>
                <w:b/>
                <w:sz w:val="22"/>
                <w:szCs w:val="22"/>
              </w:rPr>
              <w:fldChar w:fldCharType="end"/>
            </w:r>
            <w:bookmarkEnd w:id="0"/>
            <w:r w:rsidR="00CE51B4">
              <w:rPr>
                <w:b/>
                <w:sz w:val="22"/>
                <w:szCs w:val="22"/>
              </w:rPr>
              <w:fldChar w:fldCharType="begin">
                <w:ffData>
                  <w:name w:val="Check18"/>
                  <w:enabled/>
                  <w:calcOnExit w:val="0"/>
                  <w:checkBox>
                    <w:sizeAuto/>
                    <w:default w:val="0"/>
                  </w:checkBox>
                </w:ffData>
              </w:fldChar>
            </w:r>
            <w:bookmarkStart w:id="1" w:name="Check18"/>
            <w:r w:rsidR="00CE51B4">
              <w:rPr>
                <w:b/>
                <w:sz w:val="22"/>
                <w:szCs w:val="22"/>
              </w:rPr>
              <w:instrText xml:space="preserve"> FORMCHECKBOX </w:instrText>
            </w:r>
            <w:r w:rsidR="0032003F">
              <w:rPr>
                <w:b/>
                <w:sz w:val="22"/>
                <w:szCs w:val="22"/>
              </w:rPr>
            </w:r>
            <w:r w:rsidR="0032003F">
              <w:rPr>
                <w:b/>
                <w:sz w:val="22"/>
                <w:szCs w:val="22"/>
              </w:rPr>
              <w:fldChar w:fldCharType="separate"/>
            </w:r>
            <w:r w:rsidR="00CE51B4">
              <w:rPr>
                <w:b/>
                <w:sz w:val="22"/>
                <w:szCs w:val="22"/>
              </w:rPr>
              <w:fldChar w:fldCharType="end"/>
            </w:r>
            <w:bookmarkEnd w:id="1"/>
            <w:r>
              <w:rPr>
                <w:b/>
                <w:sz w:val="22"/>
                <w:szCs w:val="22"/>
              </w:rPr>
              <w:t xml:space="preserve"> </w:t>
            </w:r>
            <w:r w:rsidR="000F5BCF">
              <w:rPr>
                <w:b/>
                <w:sz w:val="22"/>
                <w:szCs w:val="22"/>
              </w:rPr>
              <w:t>YES</w:t>
            </w:r>
          </w:p>
        </w:tc>
        <w:tc>
          <w:tcPr>
            <w:tcW w:w="2111" w:type="dxa"/>
            <w:tcBorders>
              <w:left w:val="nil"/>
            </w:tcBorders>
            <w:vAlign w:val="center"/>
          </w:tcPr>
          <w:p w14:paraId="2ECCD9B2" w14:textId="77777777" w:rsidR="000F5BCF" w:rsidRPr="000F16B9" w:rsidRDefault="000F1FA4" w:rsidP="00375527">
            <w:pPr>
              <w:pStyle w:val="ListBullet"/>
              <w:numPr>
                <w:ilvl w:val="0"/>
                <w:numId w:val="0"/>
              </w:numPr>
              <w:spacing w:after="140"/>
              <w:ind w:hanging="340"/>
              <w:rPr>
                <w:b/>
                <w:sz w:val="22"/>
                <w:szCs w:val="22"/>
              </w:rPr>
            </w:pPr>
            <w:r>
              <w:rPr>
                <w:b/>
                <w:sz w:val="22"/>
                <w:szCs w:val="22"/>
              </w:rPr>
              <w:fldChar w:fldCharType="begin">
                <w:ffData>
                  <w:name w:val="Check2"/>
                  <w:enabled/>
                  <w:calcOnExit w:val="0"/>
                  <w:checkBox>
                    <w:sizeAuto/>
                    <w:default w:val="0"/>
                  </w:checkBox>
                </w:ffData>
              </w:fldChar>
            </w:r>
            <w:bookmarkStart w:id="2" w:name="Check2"/>
            <w:r>
              <w:rPr>
                <w:b/>
                <w:sz w:val="22"/>
                <w:szCs w:val="22"/>
              </w:rPr>
              <w:instrText xml:space="preserve"> FORMCHECKBOX </w:instrText>
            </w:r>
            <w:r w:rsidR="0032003F">
              <w:rPr>
                <w:b/>
                <w:sz w:val="22"/>
                <w:szCs w:val="22"/>
              </w:rPr>
            </w:r>
            <w:r w:rsidR="0032003F">
              <w:rPr>
                <w:b/>
                <w:sz w:val="22"/>
                <w:szCs w:val="22"/>
              </w:rPr>
              <w:fldChar w:fldCharType="separate"/>
            </w:r>
            <w:r>
              <w:rPr>
                <w:b/>
                <w:sz w:val="22"/>
                <w:szCs w:val="22"/>
              </w:rPr>
              <w:fldChar w:fldCharType="end"/>
            </w:r>
            <w:bookmarkEnd w:id="2"/>
            <w:r w:rsidR="00CE51B4">
              <w:rPr>
                <w:b/>
                <w:sz w:val="22"/>
                <w:szCs w:val="22"/>
              </w:rPr>
              <w:fldChar w:fldCharType="begin">
                <w:ffData>
                  <w:name w:val="Check19"/>
                  <w:enabled/>
                  <w:calcOnExit w:val="0"/>
                  <w:checkBox>
                    <w:sizeAuto/>
                    <w:default w:val="0"/>
                  </w:checkBox>
                </w:ffData>
              </w:fldChar>
            </w:r>
            <w:bookmarkStart w:id="3" w:name="Check19"/>
            <w:r w:rsidR="00CE51B4">
              <w:rPr>
                <w:b/>
                <w:sz w:val="22"/>
                <w:szCs w:val="22"/>
              </w:rPr>
              <w:instrText xml:space="preserve"> FORMCHECKBOX </w:instrText>
            </w:r>
            <w:r w:rsidR="0032003F">
              <w:rPr>
                <w:b/>
                <w:sz w:val="22"/>
                <w:szCs w:val="22"/>
              </w:rPr>
            </w:r>
            <w:r w:rsidR="0032003F">
              <w:rPr>
                <w:b/>
                <w:sz w:val="22"/>
                <w:szCs w:val="22"/>
              </w:rPr>
              <w:fldChar w:fldCharType="separate"/>
            </w:r>
            <w:r w:rsidR="00CE51B4">
              <w:rPr>
                <w:b/>
                <w:sz w:val="22"/>
                <w:szCs w:val="22"/>
              </w:rPr>
              <w:fldChar w:fldCharType="end"/>
            </w:r>
            <w:bookmarkEnd w:id="3"/>
            <w:r>
              <w:rPr>
                <w:b/>
                <w:sz w:val="22"/>
                <w:szCs w:val="22"/>
              </w:rPr>
              <w:t xml:space="preserve"> </w:t>
            </w:r>
            <w:r w:rsidR="000F5BCF">
              <w:rPr>
                <w:b/>
                <w:sz w:val="22"/>
                <w:szCs w:val="22"/>
              </w:rPr>
              <w:t>NO</w:t>
            </w:r>
          </w:p>
        </w:tc>
      </w:tr>
      <w:tr w:rsidR="0010646E" w:rsidRPr="007F3692" w14:paraId="7A1D95EE" w14:textId="77777777" w:rsidTr="0010646E">
        <w:tc>
          <w:tcPr>
            <w:tcW w:w="8444" w:type="dxa"/>
            <w:gridSpan w:val="3"/>
          </w:tcPr>
          <w:p w14:paraId="38993377" w14:textId="77777777" w:rsidR="000F5BCF" w:rsidRDefault="0010646E" w:rsidP="00375527">
            <w:pPr>
              <w:spacing w:before="144" w:after="200"/>
              <w:rPr>
                <w:b/>
                <w:sz w:val="22"/>
                <w:szCs w:val="22"/>
              </w:rPr>
            </w:pPr>
            <w:r w:rsidRPr="000F16B9">
              <w:rPr>
                <w:b/>
                <w:sz w:val="22"/>
                <w:szCs w:val="22"/>
              </w:rPr>
              <w:t>Employer name and work address (including postcode):</w:t>
            </w:r>
            <w:r w:rsidR="000F5BCF">
              <w:rPr>
                <w:b/>
                <w:sz w:val="22"/>
                <w:szCs w:val="22"/>
              </w:rPr>
              <w:t xml:space="preserve"> </w:t>
            </w:r>
          </w:p>
          <w:p w14:paraId="68584068" w14:textId="77777777" w:rsidR="000F5BCF" w:rsidRDefault="000F5BCF" w:rsidP="00375527">
            <w:pPr>
              <w:spacing w:before="140" w:after="200"/>
              <w:rPr>
                <w:color w:val="1E998F"/>
                <w:sz w:val="22"/>
                <w:szCs w:val="22"/>
              </w:rPr>
            </w:pPr>
            <w:r w:rsidRPr="0000336E">
              <w:rPr>
                <w:color w:val="1E998F"/>
                <w:sz w:val="22"/>
                <w:szCs w:val="22"/>
              </w:rPr>
              <w:t>As known</w:t>
            </w:r>
          </w:p>
          <w:p w14:paraId="1CABD05E" w14:textId="77777777" w:rsidR="0000336E" w:rsidRDefault="0000336E" w:rsidP="00375527">
            <w:pPr>
              <w:spacing w:before="140" w:after="200"/>
              <w:rPr>
                <w:sz w:val="22"/>
                <w:szCs w:val="22"/>
              </w:rPr>
            </w:pPr>
          </w:p>
          <w:p w14:paraId="06655FEC" w14:textId="77777777" w:rsidR="0000336E" w:rsidRPr="0000336E" w:rsidRDefault="0000336E" w:rsidP="00375527">
            <w:pPr>
              <w:spacing w:before="140" w:after="200"/>
              <w:rPr>
                <w:sz w:val="22"/>
                <w:szCs w:val="22"/>
              </w:rPr>
            </w:pPr>
          </w:p>
        </w:tc>
      </w:tr>
      <w:tr w:rsidR="0010646E" w:rsidRPr="007F3692" w14:paraId="18174CD6" w14:textId="77777777" w:rsidTr="00B44BDA">
        <w:tc>
          <w:tcPr>
            <w:tcW w:w="8444" w:type="dxa"/>
            <w:gridSpan w:val="3"/>
            <w:vAlign w:val="center"/>
          </w:tcPr>
          <w:p w14:paraId="5C0DCA50" w14:textId="77777777" w:rsidR="0010646E" w:rsidRPr="000F16B9" w:rsidRDefault="0010646E" w:rsidP="00375527">
            <w:pPr>
              <w:spacing w:before="144" w:after="200"/>
              <w:rPr>
                <w:b/>
                <w:sz w:val="22"/>
                <w:szCs w:val="22"/>
              </w:rPr>
            </w:pPr>
            <w:r w:rsidRPr="000F16B9">
              <w:rPr>
                <w:b/>
                <w:sz w:val="22"/>
                <w:szCs w:val="22"/>
              </w:rPr>
              <w:t>Work telephone number:</w:t>
            </w:r>
          </w:p>
        </w:tc>
      </w:tr>
      <w:tr w:rsidR="0010646E" w:rsidRPr="007F3692" w14:paraId="1AC6260D" w14:textId="77777777" w:rsidTr="0010646E">
        <w:tc>
          <w:tcPr>
            <w:tcW w:w="8444" w:type="dxa"/>
            <w:gridSpan w:val="3"/>
          </w:tcPr>
          <w:p w14:paraId="50EB6530" w14:textId="77777777" w:rsidR="000F16B9" w:rsidRPr="000F16B9" w:rsidRDefault="0010646E" w:rsidP="00375527">
            <w:pPr>
              <w:spacing w:before="144" w:after="200"/>
              <w:rPr>
                <w:b/>
                <w:sz w:val="22"/>
                <w:szCs w:val="22"/>
              </w:rPr>
            </w:pPr>
            <w:r w:rsidRPr="000F16B9">
              <w:rPr>
                <w:b/>
                <w:sz w:val="22"/>
                <w:szCs w:val="22"/>
              </w:rPr>
              <w:t>Email address:</w:t>
            </w:r>
            <w:r w:rsidR="000F16B9" w:rsidRPr="000F16B9">
              <w:rPr>
                <w:b/>
                <w:sz w:val="22"/>
                <w:szCs w:val="22"/>
              </w:rPr>
              <w:t xml:space="preserve"> </w:t>
            </w:r>
          </w:p>
          <w:p w14:paraId="7195CC29" w14:textId="77777777" w:rsidR="0010646E" w:rsidRPr="0010646E" w:rsidRDefault="000F16B9" w:rsidP="00375527">
            <w:pPr>
              <w:spacing w:before="144" w:after="200"/>
              <w:rPr>
                <w:sz w:val="22"/>
                <w:szCs w:val="22"/>
              </w:rPr>
            </w:pPr>
            <w:r w:rsidRPr="000F16B9">
              <w:rPr>
                <w:color w:val="1E998F"/>
                <w:sz w:val="22"/>
                <w:szCs w:val="22"/>
              </w:rPr>
              <w:t>As known – check you have another email just in case the member is off work</w:t>
            </w:r>
          </w:p>
        </w:tc>
      </w:tr>
      <w:tr w:rsidR="0010646E" w:rsidRPr="007F3692" w14:paraId="46EE8BB7" w14:textId="77777777" w:rsidTr="0010646E">
        <w:tc>
          <w:tcPr>
            <w:tcW w:w="8444" w:type="dxa"/>
            <w:gridSpan w:val="3"/>
          </w:tcPr>
          <w:p w14:paraId="3EAE7C97" w14:textId="77777777" w:rsidR="0010646E" w:rsidRPr="000F16B9" w:rsidRDefault="0010646E" w:rsidP="00375527">
            <w:pPr>
              <w:spacing w:before="144" w:after="200"/>
              <w:rPr>
                <w:b/>
                <w:sz w:val="22"/>
                <w:szCs w:val="22"/>
              </w:rPr>
            </w:pPr>
            <w:r w:rsidRPr="000F16B9">
              <w:rPr>
                <w:b/>
                <w:sz w:val="22"/>
                <w:szCs w:val="22"/>
              </w:rPr>
              <w:t>Mobile:</w:t>
            </w:r>
          </w:p>
        </w:tc>
      </w:tr>
      <w:tr w:rsidR="0010646E" w:rsidRPr="007F3692" w14:paraId="64DBC265" w14:textId="77777777" w:rsidTr="0000336E">
        <w:tc>
          <w:tcPr>
            <w:tcW w:w="8444" w:type="dxa"/>
            <w:gridSpan w:val="3"/>
            <w:tcBorders>
              <w:bottom w:val="single" w:sz="24" w:space="0" w:color="1E998F"/>
            </w:tcBorders>
          </w:tcPr>
          <w:p w14:paraId="4872C3AC" w14:textId="77777777" w:rsidR="0000336E" w:rsidRDefault="0000336E" w:rsidP="00375527">
            <w:pPr>
              <w:spacing w:before="144" w:after="200"/>
              <w:rPr>
                <w:b/>
                <w:sz w:val="22"/>
                <w:szCs w:val="22"/>
              </w:rPr>
            </w:pPr>
            <w:r>
              <w:rPr>
                <w:b/>
                <w:sz w:val="22"/>
                <w:szCs w:val="22"/>
              </w:rPr>
              <w:lastRenderedPageBreak/>
              <w:t>Home contact details:</w:t>
            </w:r>
          </w:p>
          <w:p w14:paraId="75C96F4E" w14:textId="77777777" w:rsidR="0000336E" w:rsidRDefault="0000336E" w:rsidP="00375527">
            <w:pPr>
              <w:spacing w:before="140" w:after="200"/>
              <w:rPr>
                <w:color w:val="1E998F"/>
                <w:sz w:val="22"/>
                <w:szCs w:val="22"/>
              </w:rPr>
            </w:pPr>
            <w:r w:rsidRPr="0000336E">
              <w:rPr>
                <w:color w:val="1E998F"/>
                <w:sz w:val="22"/>
                <w:szCs w:val="22"/>
              </w:rPr>
              <w:t>As known</w:t>
            </w:r>
          </w:p>
          <w:p w14:paraId="4BBFEAA9" w14:textId="77777777" w:rsidR="0000336E" w:rsidRDefault="0000336E" w:rsidP="00375527">
            <w:pPr>
              <w:spacing w:before="140" w:after="200"/>
              <w:rPr>
                <w:b/>
                <w:sz w:val="22"/>
                <w:szCs w:val="22"/>
              </w:rPr>
            </w:pPr>
          </w:p>
          <w:p w14:paraId="1C9A41D1" w14:textId="77777777" w:rsidR="0000336E" w:rsidRPr="000F16B9" w:rsidRDefault="0000336E" w:rsidP="00375527">
            <w:pPr>
              <w:spacing w:before="140" w:after="200"/>
              <w:rPr>
                <w:b/>
                <w:sz w:val="22"/>
                <w:szCs w:val="22"/>
              </w:rPr>
            </w:pPr>
          </w:p>
        </w:tc>
      </w:tr>
      <w:tr w:rsidR="000F16B9" w:rsidRPr="007F3692" w14:paraId="0CA2905A" w14:textId="77777777" w:rsidTr="0000336E">
        <w:tc>
          <w:tcPr>
            <w:tcW w:w="4222" w:type="dxa"/>
            <w:tcBorders>
              <w:right w:val="nil"/>
            </w:tcBorders>
          </w:tcPr>
          <w:p w14:paraId="5DBD83DE" w14:textId="77777777" w:rsidR="000F16B9" w:rsidRPr="000F16B9" w:rsidRDefault="000F16B9" w:rsidP="00375527">
            <w:pPr>
              <w:spacing w:before="140" w:after="140"/>
              <w:rPr>
                <w:b/>
                <w:sz w:val="22"/>
                <w:szCs w:val="22"/>
              </w:rPr>
            </w:pPr>
            <w:r w:rsidRPr="000F16B9">
              <w:rPr>
                <w:b/>
                <w:sz w:val="22"/>
                <w:szCs w:val="22"/>
              </w:rPr>
              <w:t>Preferred contact details</w:t>
            </w:r>
            <w:r w:rsidR="000F5BCF">
              <w:rPr>
                <w:b/>
                <w:sz w:val="22"/>
                <w:szCs w:val="22"/>
              </w:rPr>
              <w:t xml:space="preserve">: </w:t>
            </w:r>
            <w:r w:rsidR="000F5BCF" w:rsidRPr="000F5BCF">
              <w:rPr>
                <w:color w:val="1E998F"/>
                <w:sz w:val="22"/>
                <w:szCs w:val="22"/>
              </w:rPr>
              <w:t>(tick one)</w:t>
            </w:r>
          </w:p>
        </w:tc>
        <w:tc>
          <w:tcPr>
            <w:tcW w:w="2111" w:type="dxa"/>
            <w:tcBorders>
              <w:left w:val="nil"/>
              <w:right w:val="nil"/>
            </w:tcBorders>
            <w:vAlign w:val="center"/>
          </w:tcPr>
          <w:p w14:paraId="4A78BA0F" w14:textId="77777777" w:rsidR="000F16B9" w:rsidRPr="000F16B9" w:rsidRDefault="000F1FA4" w:rsidP="00375527">
            <w:pPr>
              <w:spacing w:before="140" w:after="140"/>
              <w:rPr>
                <w:b/>
                <w:sz w:val="22"/>
                <w:szCs w:val="22"/>
              </w:rPr>
            </w:pPr>
            <w:r>
              <w:rPr>
                <w:b/>
                <w:sz w:val="22"/>
                <w:szCs w:val="22"/>
              </w:rPr>
              <w:fldChar w:fldCharType="begin">
                <w:ffData>
                  <w:name w:val="Check3"/>
                  <w:enabled/>
                  <w:calcOnExit w:val="0"/>
                  <w:checkBox>
                    <w:sizeAuto/>
                    <w:default w:val="0"/>
                  </w:checkBox>
                </w:ffData>
              </w:fldChar>
            </w:r>
            <w:bookmarkStart w:id="4" w:name="Check3"/>
            <w:r>
              <w:rPr>
                <w:b/>
                <w:sz w:val="22"/>
                <w:szCs w:val="22"/>
              </w:rPr>
              <w:instrText xml:space="preserve"> FORMCHECKBOX </w:instrText>
            </w:r>
            <w:r w:rsidR="0032003F">
              <w:rPr>
                <w:b/>
                <w:sz w:val="22"/>
                <w:szCs w:val="22"/>
              </w:rPr>
            </w:r>
            <w:r w:rsidR="0032003F">
              <w:rPr>
                <w:b/>
                <w:sz w:val="22"/>
                <w:szCs w:val="22"/>
              </w:rPr>
              <w:fldChar w:fldCharType="separate"/>
            </w:r>
            <w:r>
              <w:rPr>
                <w:b/>
                <w:sz w:val="22"/>
                <w:szCs w:val="22"/>
              </w:rPr>
              <w:fldChar w:fldCharType="end"/>
            </w:r>
            <w:bookmarkEnd w:id="4"/>
            <w:r>
              <w:rPr>
                <w:b/>
                <w:sz w:val="22"/>
                <w:szCs w:val="22"/>
              </w:rPr>
              <w:t xml:space="preserve"> </w:t>
            </w:r>
            <w:r w:rsidR="000F16B9">
              <w:rPr>
                <w:b/>
                <w:sz w:val="22"/>
                <w:szCs w:val="22"/>
              </w:rPr>
              <w:t>HOME</w:t>
            </w:r>
          </w:p>
        </w:tc>
        <w:tc>
          <w:tcPr>
            <w:tcW w:w="2111" w:type="dxa"/>
            <w:tcBorders>
              <w:left w:val="nil"/>
            </w:tcBorders>
            <w:vAlign w:val="center"/>
          </w:tcPr>
          <w:p w14:paraId="1486A632" w14:textId="77777777" w:rsidR="000F16B9" w:rsidRPr="000F16B9" w:rsidRDefault="000F1FA4" w:rsidP="00375527">
            <w:pPr>
              <w:spacing w:before="140" w:after="140"/>
              <w:rPr>
                <w:b/>
                <w:sz w:val="22"/>
                <w:szCs w:val="22"/>
              </w:rPr>
            </w:pPr>
            <w:r>
              <w:rPr>
                <w:b/>
                <w:sz w:val="22"/>
                <w:szCs w:val="22"/>
              </w:rPr>
              <w:fldChar w:fldCharType="begin">
                <w:ffData>
                  <w:name w:val="Check4"/>
                  <w:enabled/>
                  <w:calcOnExit w:val="0"/>
                  <w:checkBox>
                    <w:sizeAuto/>
                    <w:default w:val="0"/>
                  </w:checkBox>
                </w:ffData>
              </w:fldChar>
            </w:r>
            <w:bookmarkStart w:id="5" w:name="Check4"/>
            <w:r>
              <w:rPr>
                <w:b/>
                <w:sz w:val="22"/>
                <w:szCs w:val="22"/>
              </w:rPr>
              <w:instrText xml:space="preserve"> FORMCHECKBOX </w:instrText>
            </w:r>
            <w:r w:rsidR="0032003F">
              <w:rPr>
                <w:b/>
                <w:sz w:val="22"/>
                <w:szCs w:val="22"/>
              </w:rPr>
            </w:r>
            <w:r w:rsidR="0032003F">
              <w:rPr>
                <w:b/>
                <w:sz w:val="22"/>
                <w:szCs w:val="22"/>
              </w:rPr>
              <w:fldChar w:fldCharType="separate"/>
            </w:r>
            <w:r>
              <w:rPr>
                <w:b/>
                <w:sz w:val="22"/>
                <w:szCs w:val="22"/>
              </w:rPr>
              <w:fldChar w:fldCharType="end"/>
            </w:r>
            <w:bookmarkEnd w:id="5"/>
            <w:r>
              <w:rPr>
                <w:b/>
                <w:sz w:val="22"/>
                <w:szCs w:val="22"/>
              </w:rPr>
              <w:t xml:space="preserve"> </w:t>
            </w:r>
            <w:r w:rsidR="000F16B9">
              <w:rPr>
                <w:b/>
                <w:sz w:val="22"/>
                <w:szCs w:val="22"/>
              </w:rPr>
              <w:t>WORK</w:t>
            </w:r>
          </w:p>
        </w:tc>
      </w:tr>
      <w:tr w:rsidR="0010646E" w:rsidRPr="007F3692" w14:paraId="5C14D7F8" w14:textId="77777777" w:rsidTr="0010646E">
        <w:tc>
          <w:tcPr>
            <w:tcW w:w="8444" w:type="dxa"/>
            <w:gridSpan w:val="3"/>
          </w:tcPr>
          <w:p w14:paraId="53888B69" w14:textId="77777777" w:rsidR="0000336E" w:rsidRDefault="000F16B9" w:rsidP="00375527">
            <w:pPr>
              <w:spacing w:before="140" w:after="200"/>
              <w:rPr>
                <w:sz w:val="22"/>
                <w:szCs w:val="22"/>
              </w:rPr>
            </w:pPr>
            <w:r w:rsidRPr="000F16B9">
              <w:rPr>
                <w:b/>
                <w:sz w:val="22"/>
                <w:szCs w:val="22"/>
              </w:rPr>
              <w:t>Employer contact details:</w:t>
            </w:r>
            <w:r>
              <w:rPr>
                <w:sz w:val="22"/>
                <w:szCs w:val="22"/>
              </w:rPr>
              <w:t xml:space="preserve"> </w:t>
            </w:r>
          </w:p>
          <w:p w14:paraId="38591642" w14:textId="77777777" w:rsidR="0010646E" w:rsidRDefault="000F16B9" w:rsidP="00375527">
            <w:pPr>
              <w:spacing w:before="140" w:after="200"/>
              <w:rPr>
                <w:color w:val="1E998F"/>
                <w:sz w:val="22"/>
                <w:szCs w:val="22"/>
              </w:rPr>
            </w:pPr>
            <w:r w:rsidRPr="000F16B9">
              <w:rPr>
                <w:color w:val="1E998F"/>
                <w:sz w:val="22"/>
                <w:szCs w:val="22"/>
              </w:rPr>
              <w:t>(</w:t>
            </w:r>
            <w:proofErr w:type="spellStart"/>
            <w:r w:rsidRPr="000F16B9">
              <w:rPr>
                <w:color w:val="1E998F"/>
                <w:sz w:val="22"/>
                <w:szCs w:val="22"/>
              </w:rPr>
              <w:t>ie</w:t>
            </w:r>
            <w:proofErr w:type="spellEnd"/>
            <w:r w:rsidRPr="000F16B9">
              <w:rPr>
                <w:color w:val="1E998F"/>
                <w:sz w:val="22"/>
                <w:szCs w:val="22"/>
              </w:rPr>
              <w:t xml:space="preserve"> HR Advisor or Line Manager as appropriate)</w:t>
            </w:r>
          </w:p>
          <w:p w14:paraId="4CB7B705" w14:textId="77777777" w:rsidR="0000336E" w:rsidRDefault="0000336E" w:rsidP="00375527">
            <w:pPr>
              <w:spacing w:before="140" w:after="200"/>
              <w:rPr>
                <w:sz w:val="22"/>
                <w:szCs w:val="22"/>
              </w:rPr>
            </w:pPr>
          </w:p>
          <w:p w14:paraId="3EF51AE0" w14:textId="77777777" w:rsidR="0000336E" w:rsidRDefault="0000336E" w:rsidP="00375527">
            <w:pPr>
              <w:spacing w:before="140" w:after="200"/>
              <w:rPr>
                <w:sz w:val="22"/>
                <w:szCs w:val="22"/>
              </w:rPr>
            </w:pPr>
          </w:p>
        </w:tc>
      </w:tr>
      <w:tr w:rsidR="0010646E" w:rsidRPr="007F3692" w14:paraId="70DF977A" w14:textId="77777777" w:rsidTr="0069313B">
        <w:tc>
          <w:tcPr>
            <w:tcW w:w="8444" w:type="dxa"/>
            <w:gridSpan w:val="3"/>
            <w:tcBorders>
              <w:bottom w:val="single" w:sz="24" w:space="0" w:color="1E998F"/>
            </w:tcBorders>
          </w:tcPr>
          <w:p w14:paraId="26AE21B5" w14:textId="77777777" w:rsidR="000F16B9" w:rsidRDefault="000F16B9" w:rsidP="00375527">
            <w:pPr>
              <w:spacing w:before="140" w:after="200"/>
              <w:rPr>
                <w:sz w:val="22"/>
                <w:szCs w:val="22"/>
              </w:rPr>
            </w:pPr>
            <w:r w:rsidRPr="000F16B9">
              <w:rPr>
                <w:b/>
                <w:sz w:val="22"/>
                <w:szCs w:val="22"/>
              </w:rPr>
              <w:t>Type of case:</w:t>
            </w:r>
            <w:r>
              <w:rPr>
                <w:sz w:val="22"/>
                <w:szCs w:val="22"/>
              </w:rPr>
              <w:t xml:space="preserve"> </w:t>
            </w:r>
          </w:p>
          <w:p w14:paraId="014FE3B7" w14:textId="77777777" w:rsidR="0010646E" w:rsidRDefault="000F16B9" w:rsidP="00375527">
            <w:pPr>
              <w:spacing w:before="140" w:after="200"/>
              <w:rPr>
                <w:sz w:val="22"/>
                <w:szCs w:val="22"/>
              </w:rPr>
            </w:pPr>
            <w:r w:rsidRPr="000F16B9">
              <w:rPr>
                <w:color w:val="1E998F"/>
                <w:sz w:val="22"/>
                <w:szCs w:val="22"/>
              </w:rPr>
              <w:t>(</w:t>
            </w:r>
            <w:proofErr w:type="spellStart"/>
            <w:r w:rsidRPr="000F16B9">
              <w:rPr>
                <w:color w:val="1E998F"/>
                <w:sz w:val="22"/>
                <w:szCs w:val="22"/>
              </w:rPr>
              <w:t>eg</w:t>
            </w:r>
            <w:proofErr w:type="spellEnd"/>
            <w:r w:rsidRPr="000F16B9">
              <w:rPr>
                <w:color w:val="1E998F"/>
                <w:sz w:val="22"/>
                <w:szCs w:val="22"/>
              </w:rPr>
              <w:t xml:space="preserve"> grievance, disciplinary, discrimination, capability, absence-management etc)</w:t>
            </w:r>
          </w:p>
        </w:tc>
      </w:tr>
      <w:tr w:rsidR="000F5BCF" w:rsidRPr="007F3692" w14:paraId="00C32082" w14:textId="77777777" w:rsidTr="0069313B">
        <w:tc>
          <w:tcPr>
            <w:tcW w:w="4222" w:type="dxa"/>
            <w:tcBorders>
              <w:right w:val="nil"/>
            </w:tcBorders>
            <w:vAlign w:val="center"/>
          </w:tcPr>
          <w:p w14:paraId="4CC325C5" w14:textId="77777777" w:rsidR="000F5BCF" w:rsidRPr="000F5BCF" w:rsidRDefault="000F5BCF" w:rsidP="00375527">
            <w:pPr>
              <w:spacing w:before="140" w:after="200"/>
              <w:rPr>
                <w:b/>
                <w:sz w:val="22"/>
                <w:szCs w:val="22"/>
              </w:rPr>
            </w:pPr>
            <w:r w:rsidRPr="000F5BCF">
              <w:rPr>
                <w:b/>
                <w:sz w:val="22"/>
                <w:szCs w:val="22"/>
              </w:rPr>
              <w:t xml:space="preserve">Has the member kept a diary of events? </w:t>
            </w:r>
            <w:r>
              <w:rPr>
                <w:color w:val="1E998F"/>
                <w:sz w:val="22"/>
                <w:szCs w:val="22"/>
              </w:rPr>
              <w:t>(tick one)</w:t>
            </w:r>
          </w:p>
        </w:tc>
        <w:tc>
          <w:tcPr>
            <w:tcW w:w="2111" w:type="dxa"/>
            <w:tcBorders>
              <w:left w:val="nil"/>
              <w:right w:val="nil"/>
            </w:tcBorders>
            <w:vAlign w:val="center"/>
          </w:tcPr>
          <w:p w14:paraId="758CE515" w14:textId="77777777" w:rsidR="000F5BCF" w:rsidRPr="0069313B" w:rsidRDefault="000F1FA4" w:rsidP="00375527">
            <w:pPr>
              <w:spacing w:before="140" w:after="200"/>
              <w:rPr>
                <w:b/>
                <w:sz w:val="22"/>
                <w:szCs w:val="22"/>
              </w:rPr>
            </w:pPr>
            <w:r>
              <w:rPr>
                <w:b/>
                <w:sz w:val="22"/>
                <w:szCs w:val="22"/>
              </w:rPr>
              <w:fldChar w:fldCharType="begin">
                <w:ffData>
                  <w:name w:val="Check5"/>
                  <w:enabled/>
                  <w:calcOnExit w:val="0"/>
                  <w:checkBox>
                    <w:sizeAuto/>
                    <w:default w:val="0"/>
                  </w:checkBox>
                </w:ffData>
              </w:fldChar>
            </w:r>
            <w:bookmarkStart w:id="6" w:name="Check5"/>
            <w:r>
              <w:rPr>
                <w:b/>
                <w:sz w:val="22"/>
                <w:szCs w:val="22"/>
              </w:rPr>
              <w:instrText xml:space="preserve"> FORMCHECKBOX </w:instrText>
            </w:r>
            <w:r w:rsidR="0032003F">
              <w:rPr>
                <w:b/>
                <w:sz w:val="22"/>
                <w:szCs w:val="22"/>
              </w:rPr>
            </w:r>
            <w:r w:rsidR="0032003F">
              <w:rPr>
                <w:b/>
                <w:sz w:val="22"/>
                <w:szCs w:val="22"/>
              </w:rPr>
              <w:fldChar w:fldCharType="separate"/>
            </w:r>
            <w:r>
              <w:rPr>
                <w:b/>
                <w:sz w:val="22"/>
                <w:szCs w:val="22"/>
              </w:rPr>
              <w:fldChar w:fldCharType="end"/>
            </w:r>
            <w:bookmarkEnd w:id="6"/>
            <w:r>
              <w:rPr>
                <w:b/>
                <w:sz w:val="22"/>
                <w:szCs w:val="22"/>
              </w:rPr>
              <w:t xml:space="preserve"> </w:t>
            </w:r>
            <w:r w:rsidR="000F5BCF">
              <w:rPr>
                <w:b/>
                <w:sz w:val="22"/>
                <w:szCs w:val="22"/>
              </w:rPr>
              <w:t>YES</w:t>
            </w:r>
            <w:r w:rsidR="0069313B">
              <w:rPr>
                <w:b/>
                <w:sz w:val="22"/>
                <w:szCs w:val="22"/>
              </w:rPr>
              <w:br/>
            </w:r>
            <w:r w:rsidR="003B5151">
              <w:rPr>
                <w:color w:val="1E998F"/>
                <w:sz w:val="22"/>
                <w:szCs w:val="22"/>
              </w:rPr>
              <w:t>Request a copy</w:t>
            </w:r>
          </w:p>
        </w:tc>
        <w:tc>
          <w:tcPr>
            <w:tcW w:w="2111" w:type="dxa"/>
            <w:tcBorders>
              <w:left w:val="nil"/>
            </w:tcBorders>
            <w:vAlign w:val="center"/>
          </w:tcPr>
          <w:p w14:paraId="393D53C3" w14:textId="77777777" w:rsidR="000F5BCF" w:rsidRPr="0069313B" w:rsidRDefault="000F1FA4" w:rsidP="00375527">
            <w:pPr>
              <w:spacing w:before="140" w:after="202"/>
              <w:rPr>
                <w:b/>
                <w:sz w:val="22"/>
                <w:szCs w:val="22"/>
              </w:rPr>
            </w:pPr>
            <w:r>
              <w:rPr>
                <w:b/>
                <w:sz w:val="22"/>
                <w:szCs w:val="22"/>
              </w:rPr>
              <w:fldChar w:fldCharType="begin">
                <w:ffData>
                  <w:name w:val="Check6"/>
                  <w:enabled/>
                  <w:calcOnExit w:val="0"/>
                  <w:checkBox>
                    <w:sizeAuto/>
                    <w:default w:val="0"/>
                  </w:checkBox>
                </w:ffData>
              </w:fldChar>
            </w:r>
            <w:bookmarkStart w:id="7" w:name="Check6"/>
            <w:r>
              <w:rPr>
                <w:b/>
                <w:sz w:val="22"/>
                <w:szCs w:val="22"/>
              </w:rPr>
              <w:instrText xml:space="preserve"> FORMCHECKBOX </w:instrText>
            </w:r>
            <w:r w:rsidR="0032003F">
              <w:rPr>
                <w:b/>
                <w:sz w:val="22"/>
                <w:szCs w:val="22"/>
              </w:rPr>
            </w:r>
            <w:r w:rsidR="0032003F">
              <w:rPr>
                <w:b/>
                <w:sz w:val="22"/>
                <w:szCs w:val="22"/>
              </w:rPr>
              <w:fldChar w:fldCharType="separate"/>
            </w:r>
            <w:r>
              <w:rPr>
                <w:b/>
                <w:sz w:val="22"/>
                <w:szCs w:val="22"/>
              </w:rPr>
              <w:fldChar w:fldCharType="end"/>
            </w:r>
            <w:bookmarkEnd w:id="7"/>
            <w:r>
              <w:rPr>
                <w:b/>
                <w:sz w:val="22"/>
                <w:szCs w:val="22"/>
              </w:rPr>
              <w:t xml:space="preserve"> </w:t>
            </w:r>
            <w:r w:rsidR="000F5BCF">
              <w:rPr>
                <w:b/>
                <w:sz w:val="22"/>
                <w:szCs w:val="22"/>
              </w:rPr>
              <w:t>NO</w:t>
            </w:r>
            <w:r w:rsidR="0069313B">
              <w:rPr>
                <w:b/>
                <w:sz w:val="22"/>
                <w:szCs w:val="22"/>
              </w:rPr>
              <w:br/>
            </w:r>
            <w:r w:rsidR="003B5151">
              <w:rPr>
                <w:color w:val="1E998F"/>
                <w:sz w:val="22"/>
                <w:szCs w:val="22"/>
              </w:rPr>
              <w:t>Suggest they do</w:t>
            </w:r>
          </w:p>
        </w:tc>
      </w:tr>
      <w:tr w:rsidR="009224DD" w:rsidRPr="007F3692" w14:paraId="774887FB" w14:textId="77777777" w:rsidTr="009224DD">
        <w:tc>
          <w:tcPr>
            <w:tcW w:w="4222" w:type="dxa"/>
            <w:tcBorders>
              <w:bottom w:val="nil"/>
              <w:right w:val="nil"/>
            </w:tcBorders>
            <w:vAlign w:val="center"/>
          </w:tcPr>
          <w:p w14:paraId="58C2C556" w14:textId="77777777" w:rsidR="009224DD" w:rsidRPr="000F5BCF" w:rsidRDefault="009224DD" w:rsidP="00375527">
            <w:pPr>
              <w:spacing w:before="140" w:after="200"/>
              <w:rPr>
                <w:b/>
                <w:sz w:val="22"/>
                <w:szCs w:val="22"/>
              </w:rPr>
            </w:pPr>
            <w:r w:rsidRPr="009224DD">
              <w:rPr>
                <w:b/>
                <w:sz w:val="22"/>
                <w:szCs w:val="22"/>
              </w:rPr>
              <w:t>Has anyone else been involved in advising the member?</w:t>
            </w:r>
            <w:r>
              <w:rPr>
                <w:b/>
                <w:sz w:val="22"/>
                <w:szCs w:val="22"/>
              </w:rPr>
              <w:t xml:space="preserve"> </w:t>
            </w:r>
            <w:r w:rsidRPr="009224DD">
              <w:rPr>
                <w:color w:val="1E998F"/>
                <w:sz w:val="22"/>
                <w:szCs w:val="22"/>
              </w:rPr>
              <w:t>(tick one)</w:t>
            </w:r>
          </w:p>
        </w:tc>
        <w:tc>
          <w:tcPr>
            <w:tcW w:w="2111" w:type="dxa"/>
            <w:tcBorders>
              <w:left w:val="nil"/>
              <w:bottom w:val="nil"/>
              <w:right w:val="nil"/>
            </w:tcBorders>
            <w:vAlign w:val="center"/>
          </w:tcPr>
          <w:p w14:paraId="4319513B" w14:textId="77777777" w:rsidR="009224DD" w:rsidRDefault="000F1FA4" w:rsidP="00375527">
            <w:pPr>
              <w:spacing w:before="140" w:after="200"/>
              <w:rPr>
                <w:b/>
                <w:sz w:val="22"/>
                <w:szCs w:val="22"/>
              </w:rPr>
            </w:pPr>
            <w:r>
              <w:rPr>
                <w:b/>
                <w:sz w:val="22"/>
                <w:szCs w:val="22"/>
              </w:rPr>
              <w:fldChar w:fldCharType="begin">
                <w:ffData>
                  <w:name w:val="Check7"/>
                  <w:enabled/>
                  <w:calcOnExit w:val="0"/>
                  <w:checkBox>
                    <w:sizeAuto/>
                    <w:default w:val="0"/>
                  </w:checkBox>
                </w:ffData>
              </w:fldChar>
            </w:r>
            <w:bookmarkStart w:id="8" w:name="Check7"/>
            <w:r>
              <w:rPr>
                <w:b/>
                <w:sz w:val="22"/>
                <w:szCs w:val="22"/>
              </w:rPr>
              <w:instrText xml:space="preserve"> FORMCHECKBOX </w:instrText>
            </w:r>
            <w:r w:rsidR="0032003F">
              <w:rPr>
                <w:b/>
                <w:sz w:val="22"/>
                <w:szCs w:val="22"/>
              </w:rPr>
            </w:r>
            <w:r w:rsidR="0032003F">
              <w:rPr>
                <w:b/>
                <w:sz w:val="22"/>
                <w:szCs w:val="22"/>
              </w:rPr>
              <w:fldChar w:fldCharType="separate"/>
            </w:r>
            <w:r>
              <w:rPr>
                <w:b/>
                <w:sz w:val="22"/>
                <w:szCs w:val="22"/>
              </w:rPr>
              <w:fldChar w:fldCharType="end"/>
            </w:r>
            <w:bookmarkEnd w:id="8"/>
            <w:r>
              <w:rPr>
                <w:b/>
                <w:sz w:val="22"/>
                <w:szCs w:val="22"/>
              </w:rPr>
              <w:t xml:space="preserve"> </w:t>
            </w:r>
            <w:r w:rsidR="009224DD">
              <w:rPr>
                <w:b/>
                <w:sz w:val="22"/>
                <w:szCs w:val="22"/>
              </w:rPr>
              <w:t>YES</w:t>
            </w:r>
          </w:p>
        </w:tc>
        <w:tc>
          <w:tcPr>
            <w:tcW w:w="2111" w:type="dxa"/>
            <w:tcBorders>
              <w:left w:val="nil"/>
              <w:bottom w:val="nil"/>
            </w:tcBorders>
            <w:vAlign w:val="center"/>
          </w:tcPr>
          <w:p w14:paraId="3D4E1355" w14:textId="77777777" w:rsidR="009224DD" w:rsidRDefault="000F1FA4" w:rsidP="00375527">
            <w:pPr>
              <w:spacing w:before="140" w:after="202"/>
              <w:rPr>
                <w:b/>
                <w:sz w:val="22"/>
                <w:szCs w:val="22"/>
              </w:rPr>
            </w:pPr>
            <w:r>
              <w:rPr>
                <w:b/>
                <w:sz w:val="22"/>
                <w:szCs w:val="22"/>
              </w:rPr>
              <w:fldChar w:fldCharType="begin">
                <w:ffData>
                  <w:name w:val="Check8"/>
                  <w:enabled/>
                  <w:calcOnExit w:val="0"/>
                  <w:checkBox>
                    <w:sizeAuto/>
                    <w:default w:val="0"/>
                  </w:checkBox>
                </w:ffData>
              </w:fldChar>
            </w:r>
            <w:bookmarkStart w:id="9" w:name="Check8"/>
            <w:r>
              <w:rPr>
                <w:b/>
                <w:sz w:val="22"/>
                <w:szCs w:val="22"/>
              </w:rPr>
              <w:instrText xml:space="preserve"> FORMCHECKBOX </w:instrText>
            </w:r>
            <w:r w:rsidR="0032003F">
              <w:rPr>
                <w:b/>
                <w:sz w:val="22"/>
                <w:szCs w:val="22"/>
              </w:rPr>
            </w:r>
            <w:r w:rsidR="0032003F">
              <w:rPr>
                <w:b/>
                <w:sz w:val="22"/>
                <w:szCs w:val="22"/>
              </w:rPr>
              <w:fldChar w:fldCharType="separate"/>
            </w:r>
            <w:r>
              <w:rPr>
                <w:b/>
                <w:sz w:val="22"/>
                <w:szCs w:val="22"/>
              </w:rPr>
              <w:fldChar w:fldCharType="end"/>
            </w:r>
            <w:bookmarkEnd w:id="9"/>
            <w:r>
              <w:rPr>
                <w:b/>
                <w:sz w:val="22"/>
                <w:szCs w:val="22"/>
              </w:rPr>
              <w:t xml:space="preserve"> </w:t>
            </w:r>
            <w:r w:rsidR="009224DD">
              <w:rPr>
                <w:b/>
                <w:sz w:val="22"/>
                <w:szCs w:val="22"/>
              </w:rPr>
              <w:t>NO</w:t>
            </w:r>
          </w:p>
        </w:tc>
      </w:tr>
      <w:tr w:rsidR="009224DD" w:rsidRPr="007F3692" w14:paraId="6A86C570" w14:textId="77777777" w:rsidTr="009224DD">
        <w:tc>
          <w:tcPr>
            <w:tcW w:w="8444" w:type="dxa"/>
            <w:gridSpan w:val="3"/>
            <w:tcBorders>
              <w:top w:val="nil"/>
            </w:tcBorders>
            <w:vAlign w:val="center"/>
          </w:tcPr>
          <w:p w14:paraId="34959BCD" w14:textId="77777777" w:rsidR="009224DD" w:rsidRDefault="009224DD" w:rsidP="00375527">
            <w:pPr>
              <w:spacing w:before="140" w:after="202"/>
              <w:rPr>
                <w:b/>
                <w:sz w:val="22"/>
                <w:szCs w:val="22"/>
              </w:rPr>
            </w:pPr>
            <w:r>
              <w:rPr>
                <w:b/>
                <w:sz w:val="22"/>
                <w:szCs w:val="22"/>
              </w:rPr>
              <w:t>If yes, who?</w:t>
            </w:r>
          </w:p>
        </w:tc>
      </w:tr>
      <w:tr w:rsidR="0010646E" w:rsidRPr="007F3692" w14:paraId="1E7BAF79" w14:textId="77777777" w:rsidTr="009224DD">
        <w:tc>
          <w:tcPr>
            <w:tcW w:w="8444" w:type="dxa"/>
            <w:gridSpan w:val="3"/>
            <w:tcBorders>
              <w:bottom w:val="single" w:sz="24" w:space="0" w:color="1E998F"/>
            </w:tcBorders>
          </w:tcPr>
          <w:p w14:paraId="4F513BD8" w14:textId="77777777" w:rsidR="0010646E" w:rsidRDefault="000F16B9" w:rsidP="00375527">
            <w:pPr>
              <w:spacing w:before="140" w:after="140"/>
              <w:rPr>
                <w:b/>
                <w:sz w:val="22"/>
                <w:szCs w:val="22"/>
              </w:rPr>
            </w:pPr>
            <w:r w:rsidRPr="009224DD">
              <w:rPr>
                <w:b/>
                <w:sz w:val="22"/>
                <w:szCs w:val="22"/>
              </w:rPr>
              <w:t>Has member been provided with appropriate contact details for the Rep or Prospect office/Full-time officer who will deal with their enquiry?</w:t>
            </w:r>
          </w:p>
          <w:p w14:paraId="7A71A55B" w14:textId="77777777" w:rsidR="009224DD" w:rsidRDefault="000F1FA4" w:rsidP="00375527">
            <w:pPr>
              <w:spacing w:before="140" w:after="140"/>
              <w:rPr>
                <w:b/>
                <w:sz w:val="22"/>
                <w:szCs w:val="22"/>
              </w:rPr>
            </w:pPr>
            <w:r>
              <w:rPr>
                <w:b/>
                <w:sz w:val="22"/>
                <w:szCs w:val="22"/>
              </w:rPr>
              <w:fldChar w:fldCharType="begin">
                <w:ffData>
                  <w:name w:val="Check9"/>
                  <w:enabled/>
                  <w:calcOnExit w:val="0"/>
                  <w:checkBox>
                    <w:sizeAuto/>
                    <w:default w:val="0"/>
                  </w:checkBox>
                </w:ffData>
              </w:fldChar>
            </w:r>
            <w:bookmarkStart w:id="10" w:name="Check9"/>
            <w:r>
              <w:rPr>
                <w:b/>
                <w:sz w:val="22"/>
                <w:szCs w:val="22"/>
              </w:rPr>
              <w:instrText xml:space="preserve"> FORMCHECKBOX </w:instrText>
            </w:r>
            <w:r w:rsidR="0032003F">
              <w:rPr>
                <w:b/>
                <w:sz w:val="22"/>
                <w:szCs w:val="22"/>
              </w:rPr>
            </w:r>
            <w:r w:rsidR="0032003F">
              <w:rPr>
                <w:b/>
                <w:sz w:val="22"/>
                <w:szCs w:val="22"/>
              </w:rPr>
              <w:fldChar w:fldCharType="separate"/>
            </w:r>
            <w:r>
              <w:rPr>
                <w:b/>
                <w:sz w:val="22"/>
                <w:szCs w:val="22"/>
              </w:rPr>
              <w:fldChar w:fldCharType="end"/>
            </w:r>
            <w:bookmarkEnd w:id="10"/>
            <w:r>
              <w:rPr>
                <w:b/>
                <w:sz w:val="22"/>
                <w:szCs w:val="22"/>
              </w:rPr>
              <w:t xml:space="preserve"> </w:t>
            </w:r>
            <w:r w:rsidR="009224DD">
              <w:rPr>
                <w:b/>
                <w:sz w:val="22"/>
                <w:szCs w:val="22"/>
              </w:rPr>
              <w:t>YES</w:t>
            </w:r>
          </w:p>
          <w:p w14:paraId="74E196BB" w14:textId="77777777" w:rsidR="000F16B9" w:rsidRPr="009224DD" w:rsidRDefault="000F16B9" w:rsidP="00375527">
            <w:pPr>
              <w:spacing w:before="140" w:after="140"/>
              <w:rPr>
                <w:b/>
                <w:sz w:val="22"/>
                <w:szCs w:val="22"/>
              </w:rPr>
            </w:pPr>
            <w:r w:rsidRPr="009224DD">
              <w:rPr>
                <w:color w:val="1E998F"/>
                <w:sz w:val="22"/>
                <w:szCs w:val="22"/>
              </w:rPr>
              <w:t>Name/contact details provided</w:t>
            </w:r>
          </w:p>
          <w:p w14:paraId="0D607BBF" w14:textId="77777777" w:rsidR="009224DD" w:rsidRDefault="009224DD" w:rsidP="00375527">
            <w:pPr>
              <w:spacing w:before="140" w:after="200"/>
              <w:rPr>
                <w:b/>
                <w:sz w:val="22"/>
                <w:szCs w:val="22"/>
              </w:rPr>
            </w:pPr>
          </w:p>
          <w:p w14:paraId="497812F2" w14:textId="77777777" w:rsidR="009224DD" w:rsidRPr="009224DD" w:rsidRDefault="009224DD" w:rsidP="00375527">
            <w:pPr>
              <w:spacing w:before="140" w:after="200"/>
              <w:rPr>
                <w:b/>
                <w:sz w:val="22"/>
                <w:szCs w:val="22"/>
              </w:rPr>
            </w:pPr>
          </w:p>
        </w:tc>
      </w:tr>
    </w:tbl>
    <w:p w14:paraId="11ADB1B9" w14:textId="77777777" w:rsidR="00347196" w:rsidRDefault="00347196">
      <w:r>
        <w:br w:type="page"/>
      </w:r>
    </w:p>
    <w:tbl>
      <w:tblPr>
        <w:tblStyle w:val="TableGrid"/>
        <w:tblW w:w="0" w:type="auto"/>
        <w:tblBorders>
          <w:top w:val="single" w:sz="24" w:space="0" w:color="1E998F"/>
          <w:left w:val="single" w:sz="24" w:space="0" w:color="1E998F"/>
          <w:bottom w:val="single" w:sz="24" w:space="0" w:color="1E998F"/>
          <w:right w:val="single" w:sz="24" w:space="0" w:color="1E998F"/>
          <w:insideH w:val="single" w:sz="24" w:space="0" w:color="1E998F"/>
          <w:insideV w:val="single" w:sz="24" w:space="0" w:color="1E998F"/>
        </w:tblBorders>
        <w:tblLook w:val="04A0" w:firstRow="1" w:lastRow="0" w:firstColumn="1" w:lastColumn="0" w:noHBand="0" w:noVBand="1"/>
      </w:tblPr>
      <w:tblGrid>
        <w:gridCol w:w="4222"/>
        <w:gridCol w:w="2111"/>
        <w:gridCol w:w="2111"/>
      </w:tblGrid>
      <w:tr w:rsidR="009224DD" w:rsidRPr="007F3692" w14:paraId="2D6D8F42" w14:textId="77777777" w:rsidTr="009224DD">
        <w:tc>
          <w:tcPr>
            <w:tcW w:w="8444" w:type="dxa"/>
            <w:gridSpan w:val="3"/>
            <w:tcBorders>
              <w:bottom w:val="nil"/>
            </w:tcBorders>
            <w:shd w:val="clear" w:color="auto" w:fill="1E998F"/>
          </w:tcPr>
          <w:p w14:paraId="0A077B78" w14:textId="50F63DCD" w:rsidR="009224DD" w:rsidRPr="009224DD" w:rsidRDefault="0012442E" w:rsidP="00375527">
            <w:pPr>
              <w:spacing w:before="140" w:after="140"/>
              <w:rPr>
                <w:b/>
                <w:color w:val="FFFFFF" w:themeColor="background1"/>
                <w:sz w:val="36"/>
                <w:szCs w:val="36"/>
              </w:rPr>
            </w:pPr>
            <w:r>
              <w:rPr>
                <w:b/>
                <w:color w:val="FFFFFF" w:themeColor="background1"/>
                <w:sz w:val="36"/>
                <w:szCs w:val="36"/>
              </w:rPr>
              <w:lastRenderedPageBreak/>
              <w:t xml:space="preserve">2. </w:t>
            </w:r>
            <w:r w:rsidR="009224DD" w:rsidRPr="009224DD">
              <w:rPr>
                <w:b/>
                <w:color w:val="FFFFFF" w:themeColor="background1"/>
                <w:sz w:val="36"/>
                <w:szCs w:val="36"/>
              </w:rPr>
              <w:t>Outline of case</w:t>
            </w:r>
          </w:p>
          <w:p w14:paraId="5C185B25" w14:textId="77777777" w:rsidR="009224DD" w:rsidRPr="009224DD" w:rsidRDefault="009224DD" w:rsidP="00375527">
            <w:pPr>
              <w:spacing w:before="140" w:after="200"/>
              <w:rPr>
                <w:sz w:val="22"/>
                <w:szCs w:val="22"/>
              </w:rPr>
            </w:pPr>
            <w:r w:rsidRPr="009224DD">
              <w:rPr>
                <w:color w:val="FFFFFF" w:themeColor="background1"/>
                <w:sz w:val="22"/>
                <w:szCs w:val="22"/>
              </w:rPr>
              <w:t xml:space="preserve">The following questions are examples to guide you. </w:t>
            </w:r>
            <w:r>
              <w:rPr>
                <w:color w:val="FFFFFF" w:themeColor="background1"/>
                <w:sz w:val="22"/>
                <w:szCs w:val="22"/>
              </w:rPr>
              <w:br/>
            </w:r>
            <w:r w:rsidRPr="009224DD">
              <w:rPr>
                <w:color w:val="FFFFFF" w:themeColor="background1"/>
                <w:sz w:val="22"/>
                <w:szCs w:val="22"/>
              </w:rPr>
              <w:t>Ask other questions as appropriate or relevant to the circumstances of the case.</w:t>
            </w:r>
          </w:p>
        </w:tc>
      </w:tr>
      <w:tr w:rsidR="0012442E" w:rsidRPr="009224DD" w14:paraId="6DD391FA" w14:textId="77777777" w:rsidTr="009224DD">
        <w:tc>
          <w:tcPr>
            <w:tcW w:w="8444" w:type="dxa"/>
            <w:gridSpan w:val="3"/>
            <w:tcBorders>
              <w:top w:val="nil"/>
            </w:tcBorders>
          </w:tcPr>
          <w:p w14:paraId="5F1D9145" w14:textId="77777777" w:rsidR="0012442E" w:rsidRPr="0012442E" w:rsidRDefault="0012442E" w:rsidP="00375527">
            <w:pPr>
              <w:spacing w:before="140" w:after="200"/>
              <w:rPr>
                <w:b/>
                <w:sz w:val="22"/>
                <w:szCs w:val="22"/>
              </w:rPr>
            </w:pPr>
            <w:r w:rsidRPr="0012442E">
              <w:rPr>
                <w:b/>
                <w:sz w:val="22"/>
                <w:szCs w:val="22"/>
              </w:rPr>
              <w:t xml:space="preserve">Have you raised the issue with your line manager/HR/anyone else and what, </w:t>
            </w:r>
            <w:r>
              <w:rPr>
                <w:b/>
                <w:sz w:val="22"/>
                <w:szCs w:val="22"/>
              </w:rPr>
              <w:br/>
            </w:r>
            <w:r w:rsidRPr="0012442E">
              <w:rPr>
                <w:b/>
                <w:sz w:val="22"/>
                <w:szCs w:val="22"/>
              </w:rPr>
              <w:t>if any, advice was given or action taken?</w:t>
            </w:r>
          </w:p>
          <w:p w14:paraId="0C5AEA0C" w14:textId="77777777" w:rsidR="0012442E" w:rsidRPr="0012442E" w:rsidRDefault="0012442E" w:rsidP="00375527">
            <w:pPr>
              <w:spacing w:before="140" w:after="200"/>
              <w:rPr>
                <w:b/>
                <w:sz w:val="22"/>
                <w:szCs w:val="22"/>
              </w:rPr>
            </w:pPr>
          </w:p>
          <w:p w14:paraId="16D18A01" w14:textId="77777777" w:rsidR="0012442E" w:rsidRPr="0012442E" w:rsidRDefault="0012442E" w:rsidP="00375527">
            <w:pPr>
              <w:spacing w:before="140" w:after="200"/>
              <w:rPr>
                <w:b/>
                <w:sz w:val="22"/>
                <w:szCs w:val="22"/>
              </w:rPr>
            </w:pPr>
          </w:p>
          <w:p w14:paraId="7FA81250" w14:textId="77777777" w:rsidR="0012442E" w:rsidRPr="0012442E" w:rsidRDefault="0012442E" w:rsidP="00375527">
            <w:pPr>
              <w:spacing w:before="140" w:after="200"/>
              <w:rPr>
                <w:b/>
                <w:sz w:val="22"/>
                <w:szCs w:val="22"/>
              </w:rPr>
            </w:pPr>
          </w:p>
        </w:tc>
      </w:tr>
      <w:tr w:rsidR="0012442E" w:rsidRPr="007F3692" w14:paraId="1E388094" w14:textId="77777777" w:rsidTr="0010646E">
        <w:tc>
          <w:tcPr>
            <w:tcW w:w="8444" w:type="dxa"/>
            <w:gridSpan w:val="3"/>
          </w:tcPr>
          <w:p w14:paraId="68941B07" w14:textId="77777777" w:rsidR="0012442E" w:rsidRPr="0012442E" w:rsidRDefault="0012442E" w:rsidP="00375527">
            <w:pPr>
              <w:spacing w:before="140" w:after="200"/>
              <w:rPr>
                <w:b/>
                <w:sz w:val="22"/>
                <w:szCs w:val="22"/>
              </w:rPr>
            </w:pPr>
            <w:r w:rsidRPr="0012442E">
              <w:rPr>
                <w:b/>
                <w:sz w:val="22"/>
                <w:szCs w:val="22"/>
              </w:rPr>
              <w:t>When did the issue arise?</w:t>
            </w:r>
          </w:p>
          <w:p w14:paraId="14DDDB73" w14:textId="77777777" w:rsidR="0012442E" w:rsidRPr="0012442E" w:rsidRDefault="0012442E" w:rsidP="00375527">
            <w:pPr>
              <w:spacing w:before="140" w:after="200"/>
              <w:rPr>
                <w:b/>
                <w:sz w:val="22"/>
                <w:szCs w:val="22"/>
              </w:rPr>
            </w:pPr>
          </w:p>
        </w:tc>
      </w:tr>
      <w:tr w:rsidR="0012442E" w:rsidRPr="007F3692" w14:paraId="69F0AD47" w14:textId="77777777" w:rsidTr="0010646E">
        <w:tc>
          <w:tcPr>
            <w:tcW w:w="8444" w:type="dxa"/>
            <w:gridSpan w:val="3"/>
          </w:tcPr>
          <w:p w14:paraId="78A97146" w14:textId="77777777" w:rsidR="0012442E" w:rsidRDefault="0012442E" w:rsidP="00375527">
            <w:pPr>
              <w:spacing w:before="140" w:after="200"/>
              <w:rPr>
                <w:b/>
                <w:sz w:val="22"/>
                <w:szCs w:val="22"/>
              </w:rPr>
            </w:pPr>
            <w:r w:rsidRPr="0012442E">
              <w:rPr>
                <w:b/>
                <w:sz w:val="22"/>
                <w:szCs w:val="22"/>
              </w:rPr>
              <w:t>Wh</w:t>
            </w:r>
            <w:r w:rsidR="00A52235">
              <w:rPr>
                <w:b/>
                <w:sz w:val="22"/>
                <w:szCs w:val="22"/>
              </w:rPr>
              <w:t>at has happened?</w:t>
            </w:r>
          </w:p>
          <w:p w14:paraId="176B7D86" w14:textId="77777777" w:rsidR="00A52235" w:rsidRDefault="00A52235" w:rsidP="00375527">
            <w:pPr>
              <w:spacing w:before="140" w:after="200"/>
              <w:rPr>
                <w:b/>
                <w:sz w:val="22"/>
                <w:szCs w:val="22"/>
              </w:rPr>
            </w:pPr>
          </w:p>
          <w:p w14:paraId="11BB3129" w14:textId="77777777" w:rsidR="00A52235" w:rsidRPr="0012442E" w:rsidRDefault="00A52235" w:rsidP="00375527">
            <w:pPr>
              <w:spacing w:before="140" w:after="200"/>
              <w:rPr>
                <w:b/>
                <w:sz w:val="22"/>
                <w:szCs w:val="22"/>
              </w:rPr>
            </w:pPr>
          </w:p>
          <w:p w14:paraId="55599D34" w14:textId="77777777" w:rsidR="0012442E" w:rsidRPr="0012442E" w:rsidRDefault="0012442E" w:rsidP="00375527">
            <w:pPr>
              <w:spacing w:before="140" w:after="200"/>
              <w:rPr>
                <w:b/>
                <w:sz w:val="22"/>
                <w:szCs w:val="22"/>
              </w:rPr>
            </w:pPr>
          </w:p>
        </w:tc>
      </w:tr>
      <w:tr w:rsidR="0012442E" w:rsidRPr="007F3692" w14:paraId="50F1D709" w14:textId="77777777" w:rsidTr="0010646E">
        <w:tc>
          <w:tcPr>
            <w:tcW w:w="8444" w:type="dxa"/>
            <w:gridSpan w:val="3"/>
          </w:tcPr>
          <w:p w14:paraId="51347161" w14:textId="77777777" w:rsidR="0012442E" w:rsidRPr="0012442E" w:rsidRDefault="00A52235" w:rsidP="00375527">
            <w:pPr>
              <w:spacing w:before="140" w:after="200"/>
              <w:rPr>
                <w:b/>
                <w:sz w:val="22"/>
                <w:szCs w:val="22"/>
              </w:rPr>
            </w:pPr>
            <w:r>
              <w:rPr>
                <w:b/>
                <w:sz w:val="22"/>
                <w:szCs w:val="22"/>
              </w:rPr>
              <w:t>Who is involved?</w:t>
            </w:r>
          </w:p>
          <w:p w14:paraId="63EE885A" w14:textId="77777777" w:rsidR="0012442E" w:rsidRPr="0012442E" w:rsidRDefault="0012442E" w:rsidP="00375527">
            <w:pPr>
              <w:spacing w:before="144" w:after="200"/>
              <w:rPr>
                <w:b/>
                <w:sz w:val="22"/>
                <w:szCs w:val="22"/>
              </w:rPr>
            </w:pPr>
          </w:p>
        </w:tc>
      </w:tr>
      <w:tr w:rsidR="0012442E" w:rsidRPr="007F3692" w14:paraId="19D36C65" w14:textId="77777777" w:rsidTr="0010646E">
        <w:tc>
          <w:tcPr>
            <w:tcW w:w="8444" w:type="dxa"/>
            <w:gridSpan w:val="3"/>
          </w:tcPr>
          <w:p w14:paraId="68D35526" w14:textId="77777777" w:rsidR="0012442E" w:rsidRDefault="00A52235" w:rsidP="00375527">
            <w:pPr>
              <w:spacing w:before="140" w:after="200"/>
              <w:rPr>
                <w:b/>
                <w:sz w:val="22"/>
                <w:szCs w:val="22"/>
              </w:rPr>
            </w:pPr>
            <w:r>
              <w:rPr>
                <w:b/>
                <w:sz w:val="22"/>
                <w:szCs w:val="22"/>
              </w:rPr>
              <w:t>Why has it happened?</w:t>
            </w:r>
          </w:p>
          <w:p w14:paraId="0E768DB1" w14:textId="77777777" w:rsidR="0012442E" w:rsidRDefault="0012442E" w:rsidP="00375527">
            <w:pPr>
              <w:spacing w:before="140" w:after="200"/>
              <w:rPr>
                <w:b/>
                <w:sz w:val="22"/>
                <w:szCs w:val="22"/>
              </w:rPr>
            </w:pPr>
          </w:p>
          <w:p w14:paraId="75266E94" w14:textId="77777777" w:rsidR="0012442E" w:rsidRDefault="0012442E" w:rsidP="00375527">
            <w:pPr>
              <w:spacing w:before="140" w:after="200"/>
              <w:rPr>
                <w:b/>
                <w:sz w:val="22"/>
                <w:szCs w:val="22"/>
              </w:rPr>
            </w:pPr>
          </w:p>
          <w:p w14:paraId="5E6D1535" w14:textId="77777777" w:rsidR="0012442E" w:rsidRPr="0012442E" w:rsidRDefault="0012442E" w:rsidP="00375527">
            <w:pPr>
              <w:spacing w:before="140" w:after="200"/>
              <w:rPr>
                <w:b/>
                <w:sz w:val="22"/>
                <w:szCs w:val="22"/>
              </w:rPr>
            </w:pPr>
          </w:p>
        </w:tc>
      </w:tr>
      <w:tr w:rsidR="0012442E" w:rsidRPr="007F3692" w14:paraId="3B61B2DA" w14:textId="77777777" w:rsidTr="00A24F72">
        <w:tc>
          <w:tcPr>
            <w:tcW w:w="8444" w:type="dxa"/>
            <w:gridSpan w:val="3"/>
            <w:tcBorders>
              <w:bottom w:val="single" w:sz="24" w:space="0" w:color="1E998F"/>
            </w:tcBorders>
          </w:tcPr>
          <w:p w14:paraId="5EF225DF" w14:textId="77777777" w:rsidR="0012442E" w:rsidRDefault="0012442E" w:rsidP="00375527">
            <w:pPr>
              <w:spacing w:before="140" w:after="200"/>
              <w:rPr>
                <w:b/>
                <w:sz w:val="22"/>
                <w:szCs w:val="22"/>
              </w:rPr>
            </w:pPr>
            <w:r w:rsidRPr="0012442E">
              <w:rPr>
                <w:b/>
                <w:sz w:val="22"/>
                <w:szCs w:val="22"/>
              </w:rPr>
              <w:t>Are there any mitigating circumstances?</w:t>
            </w:r>
          </w:p>
          <w:p w14:paraId="0AA3CB49" w14:textId="77777777" w:rsidR="0012442E" w:rsidRDefault="0012442E" w:rsidP="00375527">
            <w:pPr>
              <w:spacing w:before="140" w:after="200"/>
              <w:rPr>
                <w:b/>
                <w:sz w:val="22"/>
                <w:szCs w:val="22"/>
              </w:rPr>
            </w:pPr>
          </w:p>
          <w:p w14:paraId="48BA58E1" w14:textId="77777777" w:rsidR="0012442E" w:rsidRPr="0012442E" w:rsidRDefault="0012442E" w:rsidP="00375527">
            <w:pPr>
              <w:spacing w:before="140" w:after="200"/>
              <w:rPr>
                <w:b/>
                <w:sz w:val="22"/>
                <w:szCs w:val="22"/>
              </w:rPr>
            </w:pPr>
          </w:p>
          <w:p w14:paraId="2FF093C5" w14:textId="77777777" w:rsidR="0012442E" w:rsidRPr="0012442E" w:rsidRDefault="0012442E" w:rsidP="00375527">
            <w:pPr>
              <w:spacing w:before="140" w:after="200"/>
              <w:rPr>
                <w:b/>
              </w:rPr>
            </w:pPr>
          </w:p>
        </w:tc>
      </w:tr>
      <w:tr w:rsidR="0012442E" w:rsidRPr="007F3692" w14:paraId="70FF8E4B" w14:textId="77777777" w:rsidTr="00A24F72">
        <w:tc>
          <w:tcPr>
            <w:tcW w:w="4222" w:type="dxa"/>
            <w:tcBorders>
              <w:right w:val="nil"/>
            </w:tcBorders>
          </w:tcPr>
          <w:p w14:paraId="2E171735" w14:textId="77777777" w:rsidR="0012442E" w:rsidRPr="0012442E" w:rsidRDefault="0012442E" w:rsidP="00375527">
            <w:pPr>
              <w:spacing w:before="140" w:after="200"/>
              <w:rPr>
                <w:b/>
                <w:sz w:val="22"/>
                <w:szCs w:val="22"/>
              </w:rPr>
            </w:pPr>
            <w:r>
              <w:rPr>
                <w:b/>
                <w:sz w:val="22"/>
                <w:szCs w:val="22"/>
              </w:rPr>
              <w:t xml:space="preserve">Is it still going on? </w:t>
            </w:r>
          </w:p>
        </w:tc>
        <w:tc>
          <w:tcPr>
            <w:tcW w:w="2111" w:type="dxa"/>
            <w:tcBorders>
              <w:left w:val="nil"/>
              <w:right w:val="nil"/>
            </w:tcBorders>
          </w:tcPr>
          <w:p w14:paraId="46E22711" w14:textId="77777777" w:rsidR="0012442E" w:rsidRPr="0012442E" w:rsidRDefault="000F1FA4" w:rsidP="00375527">
            <w:pPr>
              <w:spacing w:before="140" w:after="200"/>
              <w:rPr>
                <w:b/>
                <w:sz w:val="22"/>
                <w:szCs w:val="22"/>
              </w:rPr>
            </w:pPr>
            <w:r>
              <w:rPr>
                <w:b/>
                <w:sz w:val="22"/>
                <w:szCs w:val="22"/>
              </w:rPr>
              <w:fldChar w:fldCharType="begin">
                <w:ffData>
                  <w:name w:val="Check10"/>
                  <w:enabled/>
                  <w:calcOnExit w:val="0"/>
                  <w:checkBox>
                    <w:sizeAuto/>
                    <w:default w:val="0"/>
                  </w:checkBox>
                </w:ffData>
              </w:fldChar>
            </w:r>
            <w:bookmarkStart w:id="11" w:name="Check10"/>
            <w:r>
              <w:rPr>
                <w:b/>
                <w:sz w:val="22"/>
                <w:szCs w:val="22"/>
              </w:rPr>
              <w:instrText xml:space="preserve"> FORMCHECKBOX </w:instrText>
            </w:r>
            <w:r w:rsidR="0032003F">
              <w:rPr>
                <w:b/>
                <w:sz w:val="22"/>
                <w:szCs w:val="22"/>
              </w:rPr>
            </w:r>
            <w:r w:rsidR="0032003F">
              <w:rPr>
                <w:b/>
                <w:sz w:val="22"/>
                <w:szCs w:val="22"/>
              </w:rPr>
              <w:fldChar w:fldCharType="separate"/>
            </w:r>
            <w:r>
              <w:rPr>
                <w:b/>
                <w:sz w:val="22"/>
                <w:szCs w:val="22"/>
              </w:rPr>
              <w:fldChar w:fldCharType="end"/>
            </w:r>
            <w:bookmarkEnd w:id="11"/>
            <w:r>
              <w:rPr>
                <w:b/>
                <w:sz w:val="22"/>
                <w:szCs w:val="22"/>
              </w:rPr>
              <w:t xml:space="preserve"> </w:t>
            </w:r>
            <w:r w:rsidR="0012442E">
              <w:rPr>
                <w:b/>
                <w:sz w:val="22"/>
                <w:szCs w:val="22"/>
              </w:rPr>
              <w:t>YES</w:t>
            </w:r>
          </w:p>
        </w:tc>
        <w:tc>
          <w:tcPr>
            <w:tcW w:w="2111" w:type="dxa"/>
            <w:tcBorders>
              <w:left w:val="nil"/>
            </w:tcBorders>
          </w:tcPr>
          <w:p w14:paraId="6D0196B5" w14:textId="77777777" w:rsidR="0012442E" w:rsidRPr="0012442E" w:rsidRDefault="000F1FA4" w:rsidP="00375527">
            <w:pPr>
              <w:spacing w:before="140" w:after="200"/>
              <w:rPr>
                <w:b/>
                <w:sz w:val="22"/>
                <w:szCs w:val="22"/>
              </w:rPr>
            </w:pPr>
            <w:r>
              <w:rPr>
                <w:b/>
                <w:sz w:val="22"/>
                <w:szCs w:val="22"/>
              </w:rPr>
              <w:fldChar w:fldCharType="begin">
                <w:ffData>
                  <w:name w:val="Check11"/>
                  <w:enabled/>
                  <w:calcOnExit w:val="0"/>
                  <w:checkBox>
                    <w:sizeAuto/>
                    <w:default w:val="0"/>
                  </w:checkBox>
                </w:ffData>
              </w:fldChar>
            </w:r>
            <w:bookmarkStart w:id="12" w:name="Check11"/>
            <w:r>
              <w:rPr>
                <w:b/>
                <w:sz w:val="22"/>
                <w:szCs w:val="22"/>
              </w:rPr>
              <w:instrText xml:space="preserve"> FORMCHECKBOX </w:instrText>
            </w:r>
            <w:r w:rsidR="0032003F">
              <w:rPr>
                <w:b/>
                <w:sz w:val="22"/>
                <w:szCs w:val="22"/>
              </w:rPr>
            </w:r>
            <w:r w:rsidR="0032003F">
              <w:rPr>
                <w:b/>
                <w:sz w:val="22"/>
                <w:szCs w:val="22"/>
              </w:rPr>
              <w:fldChar w:fldCharType="separate"/>
            </w:r>
            <w:r>
              <w:rPr>
                <w:b/>
                <w:sz w:val="22"/>
                <w:szCs w:val="22"/>
              </w:rPr>
              <w:fldChar w:fldCharType="end"/>
            </w:r>
            <w:bookmarkEnd w:id="12"/>
            <w:r>
              <w:rPr>
                <w:b/>
                <w:sz w:val="22"/>
                <w:szCs w:val="22"/>
              </w:rPr>
              <w:t xml:space="preserve"> </w:t>
            </w:r>
            <w:r w:rsidR="0012442E">
              <w:rPr>
                <w:b/>
                <w:sz w:val="22"/>
                <w:szCs w:val="22"/>
              </w:rPr>
              <w:t>NO</w:t>
            </w:r>
          </w:p>
        </w:tc>
      </w:tr>
      <w:tr w:rsidR="00A52235" w:rsidRPr="007F3692" w14:paraId="76410CE4" w14:textId="77777777" w:rsidTr="00A24F72">
        <w:tc>
          <w:tcPr>
            <w:tcW w:w="4222" w:type="dxa"/>
            <w:tcBorders>
              <w:right w:val="nil"/>
            </w:tcBorders>
          </w:tcPr>
          <w:p w14:paraId="1702CCDC" w14:textId="77777777" w:rsidR="00A52235" w:rsidRDefault="00A52235" w:rsidP="00375527">
            <w:pPr>
              <w:spacing w:before="140" w:after="200"/>
              <w:rPr>
                <w:b/>
                <w:sz w:val="22"/>
                <w:szCs w:val="22"/>
              </w:rPr>
            </w:pPr>
            <w:r>
              <w:rPr>
                <w:b/>
                <w:sz w:val="22"/>
                <w:szCs w:val="22"/>
              </w:rPr>
              <w:lastRenderedPageBreak/>
              <w:t xml:space="preserve">Mitigation to be </w:t>
            </w:r>
            <w:proofErr w:type="gramStart"/>
            <w:r>
              <w:rPr>
                <w:b/>
                <w:sz w:val="22"/>
                <w:szCs w:val="22"/>
              </w:rPr>
              <w:t>taken into account</w:t>
            </w:r>
            <w:proofErr w:type="gramEnd"/>
            <w:r>
              <w:rPr>
                <w:b/>
                <w:sz w:val="22"/>
                <w:szCs w:val="22"/>
              </w:rPr>
              <w:t>?</w:t>
            </w:r>
          </w:p>
        </w:tc>
        <w:tc>
          <w:tcPr>
            <w:tcW w:w="2111" w:type="dxa"/>
            <w:tcBorders>
              <w:left w:val="nil"/>
              <w:right w:val="nil"/>
            </w:tcBorders>
          </w:tcPr>
          <w:p w14:paraId="6179BFE7" w14:textId="77777777" w:rsidR="00A52235" w:rsidRDefault="00A52235" w:rsidP="00375527">
            <w:pPr>
              <w:spacing w:before="140" w:after="200"/>
              <w:rPr>
                <w:b/>
                <w:sz w:val="22"/>
                <w:szCs w:val="22"/>
              </w:rPr>
            </w:pPr>
            <w:r>
              <w:rPr>
                <w:b/>
                <w:sz w:val="22"/>
                <w:szCs w:val="22"/>
              </w:rPr>
              <w:fldChar w:fldCharType="begin">
                <w:ffData>
                  <w:name w:val="Check16"/>
                  <w:enabled/>
                  <w:calcOnExit w:val="0"/>
                  <w:checkBox>
                    <w:sizeAuto/>
                    <w:default w:val="0"/>
                  </w:checkBox>
                </w:ffData>
              </w:fldChar>
            </w:r>
            <w:bookmarkStart w:id="13" w:name="Check16"/>
            <w:r>
              <w:rPr>
                <w:b/>
                <w:sz w:val="22"/>
                <w:szCs w:val="22"/>
              </w:rPr>
              <w:instrText xml:space="preserve"> FORMCHECKBOX </w:instrText>
            </w:r>
            <w:r w:rsidR="0032003F">
              <w:rPr>
                <w:b/>
                <w:sz w:val="22"/>
                <w:szCs w:val="22"/>
              </w:rPr>
            </w:r>
            <w:r w:rsidR="0032003F">
              <w:rPr>
                <w:b/>
                <w:sz w:val="22"/>
                <w:szCs w:val="22"/>
              </w:rPr>
              <w:fldChar w:fldCharType="separate"/>
            </w:r>
            <w:r>
              <w:rPr>
                <w:b/>
                <w:sz w:val="22"/>
                <w:szCs w:val="22"/>
              </w:rPr>
              <w:fldChar w:fldCharType="end"/>
            </w:r>
            <w:bookmarkEnd w:id="13"/>
            <w:r>
              <w:rPr>
                <w:b/>
                <w:sz w:val="22"/>
                <w:szCs w:val="22"/>
              </w:rPr>
              <w:t xml:space="preserve"> YES</w:t>
            </w:r>
          </w:p>
        </w:tc>
        <w:tc>
          <w:tcPr>
            <w:tcW w:w="2111" w:type="dxa"/>
            <w:tcBorders>
              <w:left w:val="nil"/>
            </w:tcBorders>
          </w:tcPr>
          <w:p w14:paraId="16C3F2A9" w14:textId="77777777" w:rsidR="00A52235" w:rsidRDefault="00A52235" w:rsidP="00375527">
            <w:pPr>
              <w:spacing w:before="140" w:after="200"/>
              <w:rPr>
                <w:b/>
                <w:sz w:val="22"/>
                <w:szCs w:val="22"/>
              </w:rPr>
            </w:pPr>
            <w:r>
              <w:rPr>
                <w:b/>
                <w:sz w:val="22"/>
                <w:szCs w:val="22"/>
              </w:rPr>
              <w:fldChar w:fldCharType="begin">
                <w:ffData>
                  <w:name w:val="Check17"/>
                  <w:enabled/>
                  <w:calcOnExit w:val="0"/>
                  <w:checkBox>
                    <w:sizeAuto/>
                    <w:default w:val="0"/>
                  </w:checkBox>
                </w:ffData>
              </w:fldChar>
            </w:r>
            <w:bookmarkStart w:id="14" w:name="Check17"/>
            <w:r>
              <w:rPr>
                <w:b/>
                <w:sz w:val="22"/>
                <w:szCs w:val="22"/>
              </w:rPr>
              <w:instrText xml:space="preserve"> FORMCHECKBOX </w:instrText>
            </w:r>
            <w:r w:rsidR="0032003F">
              <w:rPr>
                <w:b/>
                <w:sz w:val="22"/>
                <w:szCs w:val="22"/>
              </w:rPr>
            </w:r>
            <w:r w:rsidR="0032003F">
              <w:rPr>
                <w:b/>
                <w:sz w:val="22"/>
                <w:szCs w:val="22"/>
              </w:rPr>
              <w:fldChar w:fldCharType="separate"/>
            </w:r>
            <w:r>
              <w:rPr>
                <w:b/>
                <w:sz w:val="22"/>
                <w:szCs w:val="22"/>
              </w:rPr>
              <w:fldChar w:fldCharType="end"/>
            </w:r>
            <w:bookmarkEnd w:id="14"/>
            <w:r>
              <w:rPr>
                <w:b/>
                <w:sz w:val="22"/>
                <w:szCs w:val="22"/>
              </w:rPr>
              <w:t xml:space="preserve"> NO</w:t>
            </w:r>
          </w:p>
        </w:tc>
      </w:tr>
      <w:tr w:rsidR="0012442E" w:rsidRPr="007F3692" w14:paraId="24567677" w14:textId="77777777" w:rsidTr="00A24F72">
        <w:tc>
          <w:tcPr>
            <w:tcW w:w="8444" w:type="dxa"/>
            <w:gridSpan w:val="3"/>
            <w:tcBorders>
              <w:bottom w:val="single" w:sz="24" w:space="0" w:color="1E998F"/>
            </w:tcBorders>
          </w:tcPr>
          <w:p w14:paraId="38987C51" w14:textId="77777777" w:rsidR="0012442E" w:rsidRDefault="0012442E" w:rsidP="00375527">
            <w:pPr>
              <w:spacing w:before="140" w:after="200"/>
              <w:rPr>
                <w:b/>
                <w:sz w:val="22"/>
                <w:szCs w:val="22"/>
              </w:rPr>
            </w:pPr>
            <w:r>
              <w:rPr>
                <w:b/>
                <w:sz w:val="22"/>
                <w:szCs w:val="22"/>
              </w:rPr>
              <w:t>Timescale/key dates</w:t>
            </w:r>
            <w:r w:rsidR="00A52235">
              <w:rPr>
                <w:b/>
                <w:sz w:val="22"/>
                <w:szCs w:val="22"/>
              </w:rPr>
              <w:t>:</w:t>
            </w:r>
          </w:p>
          <w:p w14:paraId="4CE60212" w14:textId="77777777" w:rsidR="0012442E" w:rsidRDefault="0012442E" w:rsidP="00375527">
            <w:pPr>
              <w:spacing w:before="140" w:after="200"/>
              <w:rPr>
                <w:b/>
                <w:sz w:val="22"/>
                <w:szCs w:val="22"/>
              </w:rPr>
            </w:pPr>
          </w:p>
          <w:p w14:paraId="2EEA53CB" w14:textId="77777777" w:rsidR="0012442E" w:rsidRDefault="0012442E" w:rsidP="00375527">
            <w:pPr>
              <w:spacing w:before="140" w:after="200"/>
              <w:rPr>
                <w:b/>
                <w:sz w:val="22"/>
                <w:szCs w:val="22"/>
              </w:rPr>
            </w:pPr>
          </w:p>
          <w:p w14:paraId="6E9D51C2" w14:textId="77777777" w:rsidR="0012442E" w:rsidRPr="0012442E" w:rsidRDefault="0012442E" w:rsidP="00375527">
            <w:pPr>
              <w:spacing w:before="140" w:after="200"/>
              <w:rPr>
                <w:b/>
                <w:sz w:val="22"/>
                <w:szCs w:val="22"/>
              </w:rPr>
            </w:pPr>
          </w:p>
        </w:tc>
      </w:tr>
      <w:tr w:rsidR="0012442E" w:rsidRPr="007F3692" w14:paraId="05CA135F" w14:textId="77777777" w:rsidTr="00A24F72">
        <w:tc>
          <w:tcPr>
            <w:tcW w:w="4222" w:type="dxa"/>
            <w:tcBorders>
              <w:right w:val="nil"/>
            </w:tcBorders>
          </w:tcPr>
          <w:p w14:paraId="240B77CB" w14:textId="77777777" w:rsidR="0012442E" w:rsidRPr="0012442E" w:rsidRDefault="0012442E" w:rsidP="00375527">
            <w:pPr>
              <w:spacing w:before="140" w:after="200"/>
              <w:rPr>
                <w:b/>
                <w:sz w:val="22"/>
                <w:szCs w:val="22"/>
              </w:rPr>
            </w:pPr>
            <w:r>
              <w:rPr>
                <w:b/>
                <w:sz w:val="22"/>
                <w:szCs w:val="22"/>
              </w:rPr>
              <w:t>Have any meetings taken place or are any future meetings arranged?</w:t>
            </w:r>
          </w:p>
        </w:tc>
        <w:tc>
          <w:tcPr>
            <w:tcW w:w="2111" w:type="dxa"/>
            <w:tcBorders>
              <w:left w:val="nil"/>
              <w:right w:val="nil"/>
            </w:tcBorders>
          </w:tcPr>
          <w:p w14:paraId="66FF61F0" w14:textId="77777777" w:rsidR="0012442E" w:rsidRPr="0012442E" w:rsidRDefault="000F1FA4" w:rsidP="00375527">
            <w:pPr>
              <w:spacing w:before="140" w:after="200"/>
              <w:rPr>
                <w:b/>
                <w:sz w:val="22"/>
                <w:szCs w:val="22"/>
              </w:rPr>
            </w:pPr>
            <w:r>
              <w:rPr>
                <w:b/>
                <w:sz w:val="22"/>
                <w:szCs w:val="22"/>
              </w:rPr>
              <w:fldChar w:fldCharType="begin">
                <w:ffData>
                  <w:name w:val="Check12"/>
                  <w:enabled/>
                  <w:calcOnExit w:val="0"/>
                  <w:checkBox>
                    <w:sizeAuto/>
                    <w:default w:val="0"/>
                  </w:checkBox>
                </w:ffData>
              </w:fldChar>
            </w:r>
            <w:bookmarkStart w:id="15" w:name="Check12"/>
            <w:r>
              <w:rPr>
                <w:b/>
                <w:sz w:val="22"/>
                <w:szCs w:val="22"/>
              </w:rPr>
              <w:instrText xml:space="preserve"> FORMCHECKBOX </w:instrText>
            </w:r>
            <w:r w:rsidR="0032003F">
              <w:rPr>
                <w:b/>
                <w:sz w:val="22"/>
                <w:szCs w:val="22"/>
              </w:rPr>
            </w:r>
            <w:r w:rsidR="0032003F">
              <w:rPr>
                <w:b/>
                <w:sz w:val="22"/>
                <w:szCs w:val="22"/>
              </w:rPr>
              <w:fldChar w:fldCharType="separate"/>
            </w:r>
            <w:r>
              <w:rPr>
                <w:b/>
                <w:sz w:val="22"/>
                <w:szCs w:val="22"/>
              </w:rPr>
              <w:fldChar w:fldCharType="end"/>
            </w:r>
            <w:bookmarkEnd w:id="15"/>
            <w:r>
              <w:rPr>
                <w:b/>
                <w:sz w:val="22"/>
                <w:szCs w:val="22"/>
              </w:rPr>
              <w:t xml:space="preserve"> </w:t>
            </w:r>
            <w:r w:rsidR="0012442E">
              <w:rPr>
                <w:b/>
                <w:sz w:val="22"/>
                <w:szCs w:val="22"/>
              </w:rPr>
              <w:t>YES</w:t>
            </w:r>
            <w:r w:rsidR="0012442E">
              <w:rPr>
                <w:b/>
                <w:sz w:val="22"/>
                <w:szCs w:val="22"/>
              </w:rPr>
              <w:br/>
            </w:r>
            <w:r w:rsidR="0012442E" w:rsidRPr="0012442E">
              <w:rPr>
                <w:color w:val="1E998F"/>
                <w:sz w:val="22"/>
                <w:szCs w:val="22"/>
              </w:rPr>
              <w:t>Give dates and details of any planned meetings</w:t>
            </w:r>
          </w:p>
        </w:tc>
        <w:tc>
          <w:tcPr>
            <w:tcW w:w="2111" w:type="dxa"/>
            <w:tcBorders>
              <w:left w:val="nil"/>
            </w:tcBorders>
          </w:tcPr>
          <w:p w14:paraId="6E5D210E" w14:textId="77777777" w:rsidR="0012442E" w:rsidRPr="0012442E" w:rsidRDefault="000F1FA4" w:rsidP="00375527">
            <w:pPr>
              <w:spacing w:before="140" w:after="200"/>
              <w:rPr>
                <w:b/>
                <w:sz w:val="22"/>
                <w:szCs w:val="22"/>
              </w:rPr>
            </w:pPr>
            <w:r>
              <w:rPr>
                <w:b/>
                <w:sz w:val="22"/>
                <w:szCs w:val="22"/>
              </w:rPr>
              <w:fldChar w:fldCharType="begin">
                <w:ffData>
                  <w:name w:val="Check13"/>
                  <w:enabled/>
                  <w:calcOnExit w:val="0"/>
                  <w:checkBox>
                    <w:sizeAuto/>
                    <w:default w:val="0"/>
                  </w:checkBox>
                </w:ffData>
              </w:fldChar>
            </w:r>
            <w:bookmarkStart w:id="16" w:name="Check13"/>
            <w:r>
              <w:rPr>
                <w:b/>
                <w:sz w:val="22"/>
                <w:szCs w:val="22"/>
              </w:rPr>
              <w:instrText xml:space="preserve"> FORMCHECKBOX </w:instrText>
            </w:r>
            <w:r w:rsidR="0032003F">
              <w:rPr>
                <w:b/>
                <w:sz w:val="22"/>
                <w:szCs w:val="22"/>
              </w:rPr>
            </w:r>
            <w:r w:rsidR="0032003F">
              <w:rPr>
                <w:b/>
                <w:sz w:val="22"/>
                <w:szCs w:val="22"/>
              </w:rPr>
              <w:fldChar w:fldCharType="separate"/>
            </w:r>
            <w:r>
              <w:rPr>
                <w:b/>
                <w:sz w:val="22"/>
                <w:szCs w:val="22"/>
              </w:rPr>
              <w:fldChar w:fldCharType="end"/>
            </w:r>
            <w:bookmarkEnd w:id="16"/>
            <w:r>
              <w:rPr>
                <w:b/>
                <w:sz w:val="22"/>
                <w:szCs w:val="22"/>
              </w:rPr>
              <w:t xml:space="preserve"> </w:t>
            </w:r>
            <w:r w:rsidR="0012442E">
              <w:rPr>
                <w:b/>
                <w:sz w:val="22"/>
                <w:szCs w:val="22"/>
              </w:rPr>
              <w:t>NO</w:t>
            </w:r>
          </w:p>
        </w:tc>
      </w:tr>
      <w:tr w:rsidR="0012442E" w:rsidRPr="007F3692" w14:paraId="5A708D3D" w14:textId="77777777" w:rsidTr="00A24F72">
        <w:tc>
          <w:tcPr>
            <w:tcW w:w="8444" w:type="dxa"/>
            <w:gridSpan w:val="3"/>
            <w:tcBorders>
              <w:bottom w:val="single" w:sz="24" w:space="0" w:color="1E998F"/>
            </w:tcBorders>
          </w:tcPr>
          <w:p w14:paraId="3455CB99" w14:textId="77777777" w:rsidR="0012442E" w:rsidRPr="00A24F72" w:rsidRDefault="0012442E" w:rsidP="00375527">
            <w:pPr>
              <w:spacing w:before="140" w:after="200"/>
              <w:rPr>
                <w:sz w:val="22"/>
                <w:szCs w:val="22"/>
              </w:rPr>
            </w:pPr>
            <w:r w:rsidRPr="00A24F72">
              <w:rPr>
                <w:color w:val="1E998F"/>
                <w:sz w:val="22"/>
                <w:szCs w:val="22"/>
              </w:rPr>
              <w:t>Ask member for copies or any letters, emails or notes relating to the case; attach them to pro-forma.</w:t>
            </w:r>
          </w:p>
        </w:tc>
      </w:tr>
      <w:tr w:rsidR="00A24F72" w:rsidRPr="007F3692" w14:paraId="3AF40F73" w14:textId="77777777" w:rsidTr="00A24F72">
        <w:tc>
          <w:tcPr>
            <w:tcW w:w="4222" w:type="dxa"/>
            <w:tcBorders>
              <w:bottom w:val="nil"/>
              <w:right w:val="nil"/>
            </w:tcBorders>
            <w:vAlign w:val="center"/>
          </w:tcPr>
          <w:p w14:paraId="2AE74324" w14:textId="77777777" w:rsidR="00A24F72" w:rsidRPr="00A24F72" w:rsidRDefault="00A24F72" w:rsidP="00375527">
            <w:pPr>
              <w:spacing w:before="140" w:after="200"/>
              <w:rPr>
                <w:b/>
                <w:color w:val="000000" w:themeColor="text1"/>
                <w:sz w:val="22"/>
                <w:szCs w:val="22"/>
              </w:rPr>
            </w:pPr>
            <w:r>
              <w:rPr>
                <w:b/>
                <w:color w:val="000000" w:themeColor="text1"/>
                <w:sz w:val="22"/>
                <w:szCs w:val="22"/>
              </w:rPr>
              <w:t xml:space="preserve">Are there any witnesses you </w:t>
            </w:r>
            <w:r w:rsidR="002F3740">
              <w:rPr>
                <w:b/>
                <w:color w:val="000000" w:themeColor="text1"/>
                <w:sz w:val="22"/>
                <w:szCs w:val="22"/>
              </w:rPr>
              <w:br/>
            </w:r>
            <w:r>
              <w:rPr>
                <w:b/>
                <w:color w:val="000000" w:themeColor="text1"/>
                <w:sz w:val="22"/>
                <w:szCs w:val="22"/>
              </w:rPr>
              <w:t>need to speak to?</w:t>
            </w:r>
          </w:p>
        </w:tc>
        <w:tc>
          <w:tcPr>
            <w:tcW w:w="2111" w:type="dxa"/>
            <w:tcBorders>
              <w:left w:val="nil"/>
              <w:bottom w:val="nil"/>
              <w:right w:val="nil"/>
            </w:tcBorders>
            <w:vAlign w:val="center"/>
          </w:tcPr>
          <w:p w14:paraId="050777BA" w14:textId="77777777" w:rsidR="00A24F72" w:rsidRPr="00A24F72" w:rsidRDefault="000F1FA4" w:rsidP="00375527">
            <w:pPr>
              <w:spacing w:before="140" w:after="200"/>
              <w:rPr>
                <w:b/>
                <w:color w:val="000000" w:themeColor="text1"/>
                <w:sz w:val="22"/>
                <w:szCs w:val="22"/>
              </w:rPr>
            </w:pPr>
            <w:r>
              <w:rPr>
                <w:b/>
                <w:color w:val="000000" w:themeColor="text1"/>
                <w:sz w:val="22"/>
                <w:szCs w:val="22"/>
              </w:rPr>
              <w:fldChar w:fldCharType="begin">
                <w:ffData>
                  <w:name w:val="Check14"/>
                  <w:enabled/>
                  <w:calcOnExit w:val="0"/>
                  <w:checkBox>
                    <w:sizeAuto/>
                    <w:default w:val="0"/>
                  </w:checkBox>
                </w:ffData>
              </w:fldChar>
            </w:r>
            <w:bookmarkStart w:id="17" w:name="Check14"/>
            <w:r>
              <w:rPr>
                <w:b/>
                <w:color w:val="000000" w:themeColor="text1"/>
                <w:sz w:val="22"/>
                <w:szCs w:val="22"/>
              </w:rPr>
              <w:instrText xml:space="preserve"> FORMCHECKBOX </w:instrText>
            </w:r>
            <w:r w:rsidR="0032003F">
              <w:rPr>
                <w:b/>
                <w:color w:val="000000" w:themeColor="text1"/>
                <w:sz w:val="22"/>
                <w:szCs w:val="22"/>
              </w:rPr>
            </w:r>
            <w:r w:rsidR="0032003F">
              <w:rPr>
                <w:b/>
                <w:color w:val="000000" w:themeColor="text1"/>
                <w:sz w:val="22"/>
                <w:szCs w:val="22"/>
              </w:rPr>
              <w:fldChar w:fldCharType="separate"/>
            </w:r>
            <w:r>
              <w:rPr>
                <w:b/>
                <w:color w:val="000000" w:themeColor="text1"/>
                <w:sz w:val="22"/>
                <w:szCs w:val="22"/>
              </w:rPr>
              <w:fldChar w:fldCharType="end"/>
            </w:r>
            <w:bookmarkEnd w:id="17"/>
            <w:r>
              <w:rPr>
                <w:b/>
                <w:color w:val="000000" w:themeColor="text1"/>
                <w:sz w:val="22"/>
                <w:szCs w:val="22"/>
              </w:rPr>
              <w:t xml:space="preserve"> </w:t>
            </w:r>
            <w:r w:rsidR="00A24F72">
              <w:rPr>
                <w:b/>
                <w:color w:val="000000" w:themeColor="text1"/>
                <w:sz w:val="22"/>
                <w:szCs w:val="22"/>
              </w:rPr>
              <w:t>YES</w:t>
            </w:r>
          </w:p>
        </w:tc>
        <w:tc>
          <w:tcPr>
            <w:tcW w:w="2111" w:type="dxa"/>
            <w:tcBorders>
              <w:left w:val="nil"/>
              <w:bottom w:val="nil"/>
            </w:tcBorders>
            <w:vAlign w:val="center"/>
          </w:tcPr>
          <w:p w14:paraId="0A88BE2A" w14:textId="77777777" w:rsidR="00A24F72" w:rsidRPr="00A24F72" w:rsidRDefault="000F1FA4" w:rsidP="00375527">
            <w:pPr>
              <w:spacing w:before="140" w:after="200"/>
              <w:rPr>
                <w:b/>
                <w:color w:val="000000" w:themeColor="text1"/>
                <w:sz w:val="22"/>
                <w:szCs w:val="22"/>
              </w:rPr>
            </w:pPr>
            <w:r>
              <w:rPr>
                <w:b/>
                <w:color w:val="000000" w:themeColor="text1"/>
                <w:sz w:val="22"/>
                <w:szCs w:val="22"/>
              </w:rPr>
              <w:fldChar w:fldCharType="begin">
                <w:ffData>
                  <w:name w:val="Check15"/>
                  <w:enabled/>
                  <w:calcOnExit w:val="0"/>
                  <w:checkBox>
                    <w:sizeAuto/>
                    <w:default w:val="0"/>
                  </w:checkBox>
                </w:ffData>
              </w:fldChar>
            </w:r>
            <w:bookmarkStart w:id="18" w:name="Check15"/>
            <w:r>
              <w:rPr>
                <w:b/>
                <w:color w:val="000000" w:themeColor="text1"/>
                <w:sz w:val="22"/>
                <w:szCs w:val="22"/>
              </w:rPr>
              <w:instrText xml:space="preserve"> FORMCHECKBOX </w:instrText>
            </w:r>
            <w:r w:rsidR="0032003F">
              <w:rPr>
                <w:b/>
                <w:color w:val="000000" w:themeColor="text1"/>
                <w:sz w:val="22"/>
                <w:szCs w:val="22"/>
              </w:rPr>
            </w:r>
            <w:r w:rsidR="0032003F">
              <w:rPr>
                <w:b/>
                <w:color w:val="000000" w:themeColor="text1"/>
                <w:sz w:val="22"/>
                <w:szCs w:val="22"/>
              </w:rPr>
              <w:fldChar w:fldCharType="separate"/>
            </w:r>
            <w:r>
              <w:rPr>
                <w:b/>
                <w:color w:val="000000" w:themeColor="text1"/>
                <w:sz w:val="22"/>
                <w:szCs w:val="22"/>
              </w:rPr>
              <w:fldChar w:fldCharType="end"/>
            </w:r>
            <w:bookmarkEnd w:id="18"/>
            <w:r>
              <w:rPr>
                <w:b/>
                <w:color w:val="000000" w:themeColor="text1"/>
                <w:sz w:val="22"/>
                <w:szCs w:val="22"/>
              </w:rPr>
              <w:t xml:space="preserve"> </w:t>
            </w:r>
            <w:r w:rsidR="00A24F72">
              <w:rPr>
                <w:b/>
                <w:color w:val="000000" w:themeColor="text1"/>
                <w:sz w:val="22"/>
                <w:szCs w:val="22"/>
              </w:rPr>
              <w:t>NO</w:t>
            </w:r>
          </w:p>
        </w:tc>
      </w:tr>
      <w:tr w:rsidR="0012442E" w:rsidRPr="007F3692" w14:paraId="09A5C6AD" w14:textId="77777777" w:rsidTr="00A24F72">
        <w:tc>
          <w:tcPr>
            <w:tcW w:w="8444" w:type="dxa"/>
            <w:gridSpan w:val="3"/>
            <w:tcBorders>
              <w:top w:val="nil"/>
            </w:tcBorders>
          </w:tcPr>
          <w:p w14:paraId="23E443A3" w14:textId="38587FBE" w:rsidR="00254A74" w:rsidRDefault="00A24F72" w:rsidP="00375527">
            <w:pPr>
              <w:spacing w:before="140" w:after="200"/>
              <w:rPr>
                <w:b/>
                <w:sz w:val="22"/>
                <w:szCs w:val="22"/>
              </w:rPr>
            </w:pPr>
            <w:r>
              <w:rPr>
                <w:b/>
                <w:sz w:val="22"/>
                <w:szCs w:val="22"/>
              </w:rPr>
              <w:t xml:space="preserve">If yes, what are the names of the key </w:t>
            </w:r>
            <w:proofErr w:type="spellStart"/>
            <w:r>
              <w:rPr>
                <w:b/>
                <w:sz w:val="22"/>
                <w:szCs w:val="22"/>
              </w:rPr>
              <w:t>witnesse</w:t>
            </w:r>
            <w:proofErr w:type="spellEnd"/>
          </w:p>
          <w:p w14:paraId="148436DA" w14:textId="77777777" w:rsidR="00A24F72" w:rsidRDefault="00A24F72" w:rsidP="00375527">
            <w:pPr>
              <w:spacing w:before="140" w:after="200"/>
              <w:rPr>
                <w:b/>
                <w:color w:val="1E998F"/>
                <w:sz w:val="22"/>
                <w:szCs w:val="22"/>
              </w:rPr>
            </w:pPr>
          </w:p>
          <w:p w14:paraId="2F390045" w14:textId="77777777" w:rsidR="00A24F72" w:rsidRDefault="00A24F72" w:rsidP="00375527">
            <w:pPr>
              <w:spacing w:before="140" w:after="200"/>
              <w:rPr>
                <w:b/>
                <w:color w:val="1E998F"/>
                <w:sz w:val="22"/>
                <w:szCs w:val="22"/>
              </w:rPr>
            </w:pPr>
          </w:p>
          <w:p w14:paraId="38CC1DF3" w14:textId="77777777" w:rsidR="00A24F72" w:rsidRPr="00A24F72" w:rsidRDefault="00A24F72" w:rsidP="00375527">
            <w:pPr>
              <w:spacing w:before="140" w:after="200"/>
              <w:rPr>
                <w:color w:val="1E998F"/>
                <w:sz w:val="22"/>
                <w:szCs w:val="22"/>
              </w:rPr>
            </w:pPr>
            <w:r w:rsidRPr="00A24F72">
              <w:rPr>
                <w:b/>
                <w:color w:val="1E998F"/>
                <w:sz w:val="22"/>
                <w:szCs w:val="22"/>
              </w:rPr>
              <w:t>REMEMBER:</w:t>
            </w:r>
            <w:r>
              <w:rPr>
                <w:color w:val="1E998F"/>
                <w:sz w:val="22"/>
                <w:szCs w:val="22"/>
              </w:rPr>
              <w:t xml:space="preserve"> It</w:t>
            </w:r>
            <w:r w:rsidRPr="00A24F72">
              <w:rPr>
                <w:color w:val="1E998F"/>
                <w:sz w:val="22"/>
                <w:szCs w:val="22"/>
              </w:rPr>
              <w:t xml:space="preserve"> is not your role to</w:t>
            </w:r>
            <w:r>
              <w:rPr>
                <w:color w:val="1E998F"/>
                <w:sz w:val="22"/>
                <w:szCs w:val="22"/>
              </w:rPr>
              <w:t xml:space="preserve"> </w:t>
            </w:r>
            <w:r w:rsidRPr="00A24F72">
              <w:rPr>
                <w:color w:val="1E998F"/>
                <w:sz w:val="22"/>
                <w:szCs w:val="22"/>
              </w:rPr>
              <w:t xml:space="preserve">undertake an investigation; your role is to </w:t>
            </w:r>
            <w:r>
              <w:rPr>
                <w:color w:val="1E998F"/>
                <w:sz w:val="22"/>
                <w:szCs w:val="22"/>
              </w:rPr>
              <w:br/>
            </w:r>
            <w:r w:rsidRPr="00A24F72">
              <w:rPr>
                <w:color w:val="1E998F"/>
                <w:sz w:val="22"/>
                <w:szCs w:val="22"/>
              </w:rPr>
              <w:t>support the member</w:t>
            </w:r>
          </w:p>
        </w:tc>
      </w:tr>
      <w:tr w:rsidR="00A24F72" w:rsidRPr="00A24F72" w14:paraId="7349E2E4" w14:textId="77777777" w:rsidTr="0010646E">
        <w:tc>
          <w:tcPr>
            <w:tcW w:w="8444" w:type="dxa"/>
            <w:gridSpan w:val="3"/>
          </w:tcPr>
          <w:p w14:paraId="37C394B1" w14:textId="77777777" w:rsidR="00A24F72" w:rsidRPr="00A24F72" w:rsidRDefault="00A24F72" w:rsidP="00375527">
            <w:pPr>
              <w:spacing w:before="140" w:after="200"/>
              <w:rPr>
                <w:b/>
                <w:sz w:val="22"/>
                <w:szCs w:val="22"/>
              </w:rPr>
            </w:pPr>
            <w:r w:rsidRPr="00A24F72">
              <w:rPr>
                <w:b/>
                <w:sz w:val="22"/>
                <w:szCs w:val="22"/>
              </w:rPr>
              <w:t>What does the member expect/look for as a solution?</w:t>
            </w:r>
          </w:p>
          <w:p w14:paraId="652C2CD4" w14:textId="77777777" w:rsidR="00A24F72" w:rsidRDefault="00A24F72" w:rsidP="00375527">
            <w:pPr>
              <w:spacing w:before="140" w:after="200"/>
              <w:rPr>
                <w:b/>
                <w:sz w:val="22"/>
                <w:szCs w:val="22"/>
              </w:rPr>
            </w:pPr>
          </w:p>
          <w:p w14:paraId="6DE6849D" w14:textId="77777777" w:rsidR="00A24F72" w:rsidRDefault="00A24F72" w:rsidP="00375527">
            <w:pPr>
              <w:spacing w:before="140" w:after="200"/>
              <w:rPr>
                <w:b/>
                <w:sz w:val="22"/>
                <w:szCs w:val="22"/>
              </w:rPr>
            </w:pPr>
          </w:p>
          <w:p w14:paraId="448667D3" w14:textId="36296A79" w:rsidR="00254A74" w:rsidRPr="00A24F72" w:rsidRDefault="00254A74" w:rsidP="00375527">
            <w:pPr>
              <w:spacing w:before="140" w:after="200"/>
              <w:rPr>
                <w:b/>
                <w:sz w:val="22"/>
                <w:szCs w:val="22"/>
              </w:rPr>
            </w:pPr>
          </w:p>
        </w:tc>
      </w:tr>
      <w:tr w:rsidR="00A24F72" w:rsidRPr="00A24F72" w14:paraId="473E9D41" w14:textId="77777777" w:rsidTr="0010646E">
        <w:tc>
          <w:tcPr>
            <w:tcW w:w="8444" w:type="dxa"/>
            <w:gridSpan w:val="3"/>
          </w:tcPr>
          <w:p w14:paraId="74922B7A" w14:textId="77777777" w:rsidR="00A24F72" w:rsidRPr="00A24F72" w:rsidRDefault="00A24F72" w:rsidP="00375527">
            <w:pPr>
              <w:spacing w:before="140" w:after="200"/>
              <w:rPr>
                <w:b/>
                <w:sz w:val="22"/>
                <w:szCs w:val="22"/>
              </w:rPr>
            </w:pPr>
            <w:r w:rsidRPr="00A24F72">
              <w:rPr>
                <w:b/>
                <w:sz w:val="22"/>
                <w:szCs w:val="22"/>
              </w:rPr>
              <w:t>Make a note of any guidance you have given to the member.</w:t>
            </w:r>
          </w:p>
          <w:p w14:paraId="269AE1D4" w14:textId="77777777" w:rsidR="00A24F72" w:rsidRDefault="00A24F72" w:rsidP="00375527">
            <w:pPr>
              <w:spacing w:before="140" w:after="200"/>
              <w:rPr>
                <w:b/>
                <w:sz w:val="22"/>
                <w:szCs w:val="22"/>
              </w:rPr>
            </w:pPr>
          </w:p>
          <w:p w14:paraId="54E8922C" w14:textId="77777777" w:rsidR="00A24F72" w:rsidRDefault="00A24F72" w:rsidP="00375527">
            <w:pPr>
              <w:spacing w:before="140" w:after="200"/>
              <w:rPr>
                <w:b/>
                <w:sz w:val="22"/>
                <w:szCs w:val="22"/>
              </w:rPr>
            </w:pPr>
          </w:p>
          <w:p w14:paraId="2B250BB3" w14:textId="3F7A6103" w:rsidR="00254A74" w:rsidRPr="00A24F72" w:rsidRDefault="00254A74" w:rsidP="00375527">
            <w:pPr>
              <w:spacing w:before="140" w:after="200"/>
              <w:rPr>
                <w:b/>
                <w:sz w:val="22"/>
                <w:szCs w:val="22"/>
              </w:rPr>
            </w:pPr>
          </w:p>
        </w:tc>
      </w:tr>
      <w:tr w:rsidR="00A24F72" w:rsidRPr="00A24F72" w14:paraId="7E1DD2CD" w14:textId="77777777" w:rsidTr="0010646E">
        <w:tc>
          <w:tcPr>
            <w:tcW w:w="8444" w:type="dxa"/>
            <w:gridSpan w:val="3"/>
          </w:tcPr>
          <w:p w14:paraId="4823AE8A" w14:textId="77777777" w:rsidR="00A24F72" w:rsidRDefault="00A24F72" w:rsidP="00375527">
            <w:pPr>
              <w:spacing w:before="140" w:after="200"/>
              <w:rPr>
                <w:b/>
                <w:sz w:val="22"/>
                <w:szCs w:val="22"/>
              </w:rPr>
            </w:pPr>
            <w:r w:rsidRPr="00A24F72">
              <w:rPr>
                <w:b/>
                <w:sz w:val="22"/>
                <w:szCs w:val="22"/>
              </w:rPr>
              <w:t>Make a note of any Prospect materials given/signposted to the</w:t>
            </w:r>
            <w:r w:rsidR="007C6516">
              <w:rPr>
                <w:b/>
                <w:sz w:val="22"/>
                <w:szCs w:val="22"/>
              </w:rPr>
              <w:t xml:space="preserve"> member.</w:t>
            </w:r>
          </w:p>
          <w:p w14:paraId="1BEBBB80" w14:textId="77777777" w:rsidR="00A24F72" w:rsidRPr="00A24F72" w:rsidRDefault="00A24F72" w:rsidP="00375527">
            <w:pPr>
              <w:spacing w:before="140" w:after="200"/>
              <w:rPr>
                <w:color w:val="1E998F"/>
                <w:sz w:val="22"/>
                <w:szCs w:val="22"/>
              </w:rPr>
            </w:pPr>
            <w:r w:rsidRPr="00A24F72">
              <w:rPr>
                <w:color w:val="1E998F"/>
                <w:sz w:val="22"/>
                <w:szCs w:val="22"/>
              </w:rPr>
              <w:lastRenderedPageBreak/>
              <w:t>E.g. applicable member guides, etc</w:t>
            </w:r>
          </w:p>
          <w:p w14:paraId="1F110EB7" w14:textId="77777777" w:rsidR="00A24F72" w:rsidRDefault="00A24F72" w:rsidP="00375527">
            <w:pPr>
              <w:spacing w:before="140" w:after="200"/>
              <w:rPr>
                <w:b/>
                <w:sz w:val="22"/>
                <w:szCs w:val="22"/>
              </w:rPr>
            </w:pPr>
          </w:p>
          <w:p w14:paraId="619722C5" w14:textId="793C72E7" w:rsidR="00254A74" w:rsidRPr="00A24F72" w:rsidRDefault="00254A74" w:rsidP="00375527">
            <w:pPr>
              <w:spacing w:before="140" w:after="200"/>
              <w:rPr>
                <w:b/>
                <w:sz w:val="22"/>
                <w:szCs w:val="22"/>
              </w:rPr>
            </w:pPr>
          </w:p>
        </w:tc>
      </w:tr>
      <w:tr w:rsidR="00A24F72" w:rsidRPr="00A24F72" w14:paraId="5981EF21" w14:textId="77777777" w:rsidTr="007C6516">
        <w:tc>
          <w:tcPr>
            <w:tcW w:w="8444" w:type="dxa"/>
            <w:gridSpan w:val="3"/>
            <w:tcBorders>
              <w:bottom w:val="single" w:sz="24" w:space="0" w:color="1E998F"/>
            </w:tcBorders>
          </w:tcPr>
          <w:p w14:paraId="592D109C" w14:textId="77777777" w:rsidR="00A24F72" w:rsidRPr="00A24F72" w:rsidRDefault="00A24F72" w:rsidP="00375527">
            <w:pPr>
              <w:spacing w:before="140" w:after="200"/>
              <w:rPr>
                <w:b/>
                <w:sz w:val="22"/>
                <w:szCs w:val="22"/>
              </w:rPr>
            </w:pPr>
            <w:r w:rsidRPr="00A24F72">
              <w:rPr>
                <w:b/>
                <w:sz w:val="22"/>
                <w:szCs w:val="22"/>
              </w:rPr>
              <w:lastRenderedPageBreak/>
              <w:t>What are</w:t>
            </w:r>
            <w:r w:rsidR="007C6516">
              <w:rPr>
                <w:b/>
                <w:sz w:val="22"/>
                <w:szCs w:val="22"/>
              </w:rPr>
              <w:t xml:space="preserve"> </w:t>
            </w:r>
            <w:r w:rsidRPr="00A24F72">
              <w:rPr>
                <w:b/>
                <w:sz w:val="22"/>
                <w:szCs w:val="22"/>
              </w:rPr>
              <w:t xml:space="preserve">your next steps as the rep? </w:t>
            </w:r>
          </w:p>
          <w:p w14:paraId="30E3208B" w14:textId="77777777" w:rsidR="00A24F72" w:rsidRDefault="00A24F72" w:rsidP="00375527">
            <w:pPr>
              <w:spacing w:before="140" w:after="200"/>
              <w:rPr>
                <w:b/>
                <w:sz w:val="22"/>
                <w:szCs w:val="22"/>
              </w:rPr>
            </w:pPr>
          </w:p>
          <w:p w14:paraId="14642F3E" w14:textId="77777777" w:rsidR="007C6516" w:rsidRDefault="007C6516" w:rsidP="00375527">
            <w:pPr>
              <w:spacing w:before="140" w:after="200"/>
              <w:rPr>
                <w:b/>
                <w:sz w:val="22"/>
                <w:szCs w:val="22"/>
              </w:rPr>
            </w:pPr>
          </w:p>
          <w:p w14:paraId="62752095" w14:textId="6C6E53A0" w:rsidR="00A24F72" w:rsidRDefault="00A24F72" w:rsidP="00375527">
            <w:pPr>
              <w:spacing w:before="140" w:after="200"/>
              <w:rPr>
                <w:b/>
                <w:sz w:val="22"/>
                <w:szCs w:val="22"/>
              </w:rPr>
            </w:pPr>
          </w:p>
          <w:p w14:paraId="5F8B1676" w14:textId="77777777" w:rsidR="00254A74" w:rsidRDefault="00254A74" w:rsidP="00375527">
            <w:pPr>
              <w:spacing w:before="140" w:after="200"/>
              <w:rPr>
                <w:b/>
                <w:sz w:val="22"/>
                <w:szCs w:val="22"/>
              </w:rPr>
            </w:pPr>
          </w:p>
          <w:p w14:paraId="426FE3C6" w14:textId="77777777" w:rsidR="00A24F72" w:rsidRPr="00A24F72" w:rsidRDefault="00A24F72" w:rsidP="00375527">
            <w:pPr>
              <w:spacing w:before="140" w:after="200"/>
              <w:rPr>
                <w:b/>
                <w:sz w:val="22"/>
                <w:szCs w:val="22"/>
              </w:rPr>
            </w:pPr>
          </w:p>
        </w:tc>
      </w:tr>
      <w:tr w:rsidR="00A24F72" w:rsidRPr="00A24F72" w14:paraId="0A86126A" w14:textId="77777777" w:rsidTr="007C6516">
        <w:tc>
          <w:tcPr>
            <w:tcW w:w="8444" w:type="dxa"/>
            <w:gridSpan w:val="3"/>
            <w:tcBorders>
              <w:bottom w:val="nil"/>
            </w:tcBorders>
            <w:shd w:val="clear" w:color="auto" w:fill="1E998F"/>
          </w:tcPr>
          <w:p w14:paraId="68BFBAC6" w14:textId="77777777" w:rsidR="007C6516" w:rsidRDefault="007C6516" w:rsidP="00375527">
            <w:pPr>
              <w:spacing w:before="140" w:after="200"/>
              <w:rPr>
                <w:b/>
                <w:color w:val="FFFFFF" w:themeColor="background1"/>
                <w:sz w:val="22"/>
                <w:szCs w:val="22"/>
              </w:rPr>
            </w:pPr>
            <w:r>
              <w:rPr>
                <w:b/>
                <w:color w:val="FFFFFF" w:themeColor="background1"/>
                <w:sz w:val="36"/>
                <w:szCs w:val="36"/>
              </w:rPr>
              <w:t xml:space="preserve">3. </w:t>
            </w:r>
            <w:r w:rsidR="00A24F72" w:rsidRPr="007C6516">
              <w:rPr>
                <w:b/>
                <w:color w:val="FFFFFF" w:themeColor="background1"/>
                <w:sz w:val="36"/>
                <w:szCs w:val="36"/>
              </w:rPr>
              <w:t>Reassure the member</w:t>
            </w:r>
            <w:r>
              <w:rPr>
                <w:b/>
                <w:color w:val="FFFFFF" w:themeColor="background1"/>
                <w:sz w:val="36"/>
                <w:szCs w:val="36"/>
              </w:rPr>
              <w:t>…</w:t>
            </w:r>
          </w:p>
          <w:p w14:paraId="1E6D2C74" w14:textId="77777777" w:rsidR="00A24F72" w:rsidRPr="007C6516" w:rsidRDefault="007C6516" w:rsidP="00375527">
            <w:pPr>
              <w:spacing w:before="140" w:after="200"/>
              <w:rPr>
                <w:color w:val="FFFFFF" w:themeColor="background1"/>
                <w:sz w:val="22"/>
                <w:szCs w:val="22"/>
              </w:rPr>
            </w:pPr>
            <w:r w:rsidRPr="007C6516">
              <w:rPr>
                <w:color w:val="FFFFFF" w:themeColor="background1"/>
                <w:sz w:val="22"/>
                <w:szCs w:val="22"/>
              </w:rPr>
              <w:t>…t</w:t>
            </w:r>
            <w:r w:rsidR="00A24F72" w:rsidRPr="007C6516">
              <w:rPr>
                <w:color w:val="FFFFFF" w:themeColor="background1"/>
                <w:sz w:val="22"/>
                <w:szCs w:val="22"/>
              </w:rPr>
              <w:t>hat</w:t>
            </w:r>
            <w:r w:rsidRPr="007C6516">
              <w:rPr>
                <w:color w:val="FFFFFF" w:themeColor="background1"/>
                <w:sz w:val="22"/>
                <w:szCs w:val="22"/>
              </w:rPr>
              <w:t xml:space="preserve"> </w:t>
            </w:r>
            <w:r w:rsidR="00A24F72" w:rsidRPr="007C6516">
              <w:rPr>
                <w:color w:val="FFFFFF" w:themeColor="background1"/>
                <w:sz w:val="22"/>
                <w:szCs w:val="22"/>
              </w:rPr>
              <w:t>the case will be dealt with confidentially</w:t>
            </w:r>
          </w:p>
          <w:p w14:paraId="5D4F0E8B" w14:textId="77777777" w:rsidR="00A24F72" w:rsidRPr="007C6516" w:rsidRDefault="007C6516" w:rsidP="00375527">
            <w:pPr>
              <w:pStyle w:val="ListBullet"/>
              <w:numPr>
                <w:ilvl w:val="0"/>
                <w:numId w:val="0"/>
              </w:numPr>
              <w:tabs>
                <w:tab w:val="left" w:pos="1134"/>
                <w:tab w:val="left" w:pos="6237"/>
              </w:tabs>
              <w:spacing w:before="140" w:after="200" w:line="280" w:lineRule="exact"/>
              <w:rPr>
                <w:color w:val="FFFFFF" w:themeColor="background1"/>
                <w:sz w:val="22"/>
                <w:szCs w:val="22"/>
              </w:rPr>
            </w:pPr>
            <w:r w:rsidRPr="007C6516">
              <w:rPr>
                <w:color w:val="FFFFFF" w:themeColor="background1"/>
                <w:sz w:val="22"/>
                <w:szCs w:val="22"/>
              </w:rPr>
              <w:t xml:space="preserve">…that </w:t>
            </w:r>
            <w:r w:rsidR="00A24F72" w:rsidRPr="007C6516">
              <w:rPr>
                <w:color w:val="FFFFFF" w:themeColor="background1"/>
                <w:sz w:val="22"/>
                <w:szCs w:val="22"/>
              </w:rPr>
              <w:t xml:space="preserve">the information you have gathered will not be shared with others unless agreed, and it will be kept securely. </w:t>
            </w:r>
          </w:p>
          <w:p w14:paraId="3CEDD160" w14:textId="77777777" w:rsidR="00A24F72" w:rsidRPr="00A24F72" w:rsidRDefault="00A24F72" w:rsidP="00375527">
            <w:pPr>
              <w:spacing w:before="140" w:after="200"/>
              <w:rPr>
                <w:b/>
                <w:sz w:val="22"/>
                <w:szCs w:val="22"/>
              </w:rPr>
            </w:pPr>
            <w:r w:rsidRPr="007C6516">
              <w:rPr>
                <w:color w:val="FFFFFF" w:themeColor="background1"/>
                <w:sz w:val="22"/>
                <w:szCs w:val="22"/>
              </w:rPr>
              <w:t>If they wish to have a copy of this form</w:t>
            </w:r>
            <w:r w:rsidR="007C6516" w:rsidRPr="007C6516">
              <w:rPr>
                <w:color w:val="FFFFFF" w:themeColor="background1"/>
                <w:sz w:val="22"/>
                <w:szCs w:val="22"/>
              </w:rPr>
              <w:t>,</w:t>
            </w:r>
            <w:r w:rsidRPr="007C6516">
              <w:rPr>
                <w:color w:val="FFFFFF" w:themeColor="background1"/>
                <w:sz w:val="22"/>
                <w:szCs w:val="22"/>
              </w:rPr>
              <w:t xml:space="preserve"> please let them have one.</w:t>
            </w:r>
          </w:p>
        </w:tc>
      </w:tr>
    </w:tbl>
    <w:p w14:paraId="52360264" w14:textId="77777777" w:rsidR="00C608BB" w:rsidRDefault="00C608BB" w:rsidP="00C608BB">
      <w:pPr>
        <w:spacing w:before="200" w:line="276" w:lineRule="auto"/>
      </w:pPr>
    </w:p>
    <w:p w14:paraId="7D068AB2" w14:textId="77777777" w:rsidR="00C608BB" w:rsidRPr="00DF7470" w:rsidRDefault="00C608BB" w:rsidP="00C608BB">
      <w:pPr>
        <w:pStyle w:val="Heading3"/>
        <w:rPr>
          <w:rFonts w:ascii="Arial" w:eastAsia="Times New Roman" w:hAnsi="Arial" w:cs="Arial"/>
          <w:color w:val="auto"/>
          <w:sz w:val="36"/>
          <w:szCs w:val="36"/>
        </w:rPr>
      </w:pPr>
      <w:bookmarkStart w:id="19" w:name="_Toc37933522"/>
      <w:bookmarkStart w:id="20" w:name="_Toc59016725"/>
      <w:r w:rsidRPr="00DF7470">
        <w:rPr>
          <w:rFonts w:ascii="Arial" w:eastAsia="Times New Roman" w:hAnsi="Arial" w:cs="Arial"/>
          <w:color w:val="auto"/>
          <w:sz w:val="36"/>
          <w:szCs w:val="36"/>
        </w:rPr>
        <w:t>Disciplinary and grievance procedures for Activity E</w:t>
      </w:r>
      <w:bookmarkEnd w:id="19"/>
      <w:bookmarkEnd w:id="20"/>
    </w:p>
    <w:p w14:paraId="7F03BCBB"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Overview purpose and scope </w:t>
      </w:r>
    </w:p>
    <w:p w14:paraId="4D6C4BB1" w14:textId="77777777" w:rsidR="00C608BB" w:rsidRPr="00DF7470" w:rsidRDefault="00C608BB" w:rsidP="00C608BB">
      <w:pPr>
        <w:spacing w:after="180" w:line="280" w:lineRule="exact"/>
        <w:rPr>
          <w:rFonts w:cs="Arial"/>
          <w:sz w:val="22"/>
          <w:szCs w:val="22"/>
        </w:rPr>
      </w:pPr>
      <w:r w:rsidRPr="00DF7470">
        <w:rPr>
          <w:rFonts w:cs="Arial"/>
          <w:sz w:val="22"/>
          <w:szCs w:val="22"/>
        </w:rPr>
        <w:t>The Disciplinary Procedure is designed to help and encourage all Individuals to achieve and maintain standards of conduct, attendance and job performance and set out the Manager’s framework for dealing with disciplinary matters. The same procedure applies to all Individuals and the aim is to ensure consistent and fair treatment for all.</w:t>
      </w:r>
    </w:p>
    <w:p w14:paraId="4EA0A595" w14:textId="6C856996" w:rsidR="00C608BB" w:rsidRPr="00DF7470" w:rsidRDefault="00C608BB" w:rsidP="00C608BB">
      <w:pPr>
        <w:spacing w:after="180" w:line="280" w:lineRule="exact"/>
        <w:rPr>
          <w:rFonts w:cs="Arial"/>
          <w:sz w:val="22"/>
          <w:szCs w:val="22"/>
        </w:rPr>
      </w:pPr>
      <w:r w:rsidRPr="00DF7470">
        <w:rPr>
          <w:rFonts w:cs="Arial"/>
          <w:sz w:val="22"/>
          <w:szCs w:val="22"/>
        </w:rPr>
        <w:t xml:space="preserve">The Grievance Procedure enables all Individuals to bring to the Manager’s attention any grievance relating to their engagement and to try to resolve such matters satisfactorily. Grievance proceedings will, so far as is reasonably practicable, be kept confidential. </w:t>
      </w:r>
    </w:p>
    <w:p w14:paraId="03FD2EA2"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Principles </w:t>
      </w:r>
    </w:p>
    <w:p w14:paraId="22F2A6BD" w14:textId="55309CD9" w:rsidR="00C608BB" w:rsidRPr="00DF7470" w:rsidRDefault="00C608BB" w:rsidP="00C608BB">
      <w:pPr>
        <w:spacing w:after="180" w:line="280" w:lineRule="exact"/>
        <w:rPr>
          <w:rFonts w:cs="Arial"/>
          <w:sz w:val="22"/>
          <w:szCs w:val="22"/>
        </w:rPr>
      </w:pPr>
      <w:r w:rsidRPr="00DF7470">
        <w:rPr>
          <w:rFonts w:cs="Arial"/>
          <w:sz w:val="22"/>
          <w:szCs w:val="22"/>
        </w:rPr>
        <w:t xml:space="preserve">No disciplinary action will be taken until the matter at issue has been fully investigated. </w:t>
      </w:r>
    </w:p>
    <w:p w14:paraId="51F368BE" w14:textId="44FE0653" w:rsidR="00C608BB" w:rsidRPr="00DF7470" w:rsidRDefault="00C608BB" w:rsidP="00C608BB">
      <w:pPr>
        <w:spacing w:after="180" w:line="280" w:lineRule="exact"/>
        <w:rPr>
          <w:rFonts w:cs="Arial"/>
          <w:sz w:val="22"/>
          <w:szCs w:val="22"/>
        </w:rPr>
      </w:pPr>
      <w:r w:rsidRPr="00DF7470">
        <w:rPr>
          <w:rFonts w:cs="Arial"/>
          <w:sz w:val="22"/>
          <w:szCs w:val="22"/>
        </w:rPr>
        <w:t xml:space="preserve">The Individual will not normally be dismissed for a first breach of discipline except in the case of gross misconduct or very serious breach of discipline when the sanction will be dismissal without notice or payment in lieu of notice. </w:t>
      </w:r>
    </w:p>
    <w:p w14:paraId="020610D4" w14:textId="77777777" w:rsidR="00C608BB" w:rsidRPr="00DF7470" w:rsidRDefault="00C608BB" w:rsidP="00C608BB">
      <w:pPr>
        <w:spacing w:after="180" w:line="280" w:lineRule="exact"/>
        <w:rPr>
          <w:rFonts w:cs="Arial"/>
          <w:sz w:val="22"/>
          <w:szCs w:val="22"/>
        </w:rPr>
      </w:pPr>
      <w:r w:rsidRPr="00DF7470">
        <w:rPr>
          <w:rFonts w:cs="Arial"/>
          <w:sz w:val="22"/>
          <w:szCs w:val="22"/>
        </w:rPr>
        <w:lastRenderedPageBreak/>
        <w:t>The Individual will have the right to appeal against any disciplinary sanction imposed or the decision of any grievance meeting.</w:t>
      </w:r>
    </w:p>
    <w:p w14:paraId="3DC0334A"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General provisions </w:t>
      </w:r>
    </w:p>
    <w:p w14:paraId="117C600D" w14:textId="604581A8" w:rsidR="00C608BB" w:rsidRPr="00DF7470" w:rsidRDefault="00C608BB" w:rsidP="00C608BB">
      <w:pPr>
        <w:spacing w:after="180" w:line="280" w:lineRule="exact"/>
        <w:rPr>
          <w:rFonts w:cs="Arial"/>
          <w:sz w:val="22"/>
          <w:szCs w:val="22"/>
        </w:rPr>
      </w:pPr>
      <w:r w:rsidRPr="00DF7470">
        <w:rPr>
          <w:rFonts w:cs="Arial"/>
          <w:sz w:val="22"/>
          <w:szCs w:val="22"/>
        </w:rPr>
        <w:t xml:space="preserve">So far as applicable to a particular circumstance, the following requirements apply to the Disciplinary and Grievance Procedures. </w:t>
      </w:r>
    </w:p>
    <w:p w14:paraId="658BEC43" w14:textId="77777777" w:rsidR="00173A81" w:rsidRPr="00DF7470" w:rsidRDefault="00173A81" w:rsidP="00C608BB">
      <w:pPr>
        <w:spacing w:after="180" w:line="280" w:lineRule="exact"/>
        <w:rPr>
          <w:rFonts w:cs="Arial"/>
          <w:sz w:val="22"/>
          <w:szCs w:val="22"/>
        </w:rPr>
      </w:pPr>
    </w:p>
    <w:p w14:paraId="6B7D85BF"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Timetable </w:t>
      </w:r>
    </w:p>
    <w:p w14:paraId="4980E4FA"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Each step and action under the Disciplinary and Grievance Procedures must be taken without unreasonable delay. </w:t>
      </w:r>
    </w:p>
    <w:p w14:paraId="70DD1692"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Right to be accompanied </w:t>
      </w:r>
    </w:p>
    <w:p w14:paraId="6CB7D161"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The Individual has the right to be accompanied at any disciplinary or grievance meeting by a fellow Individual or trade union representative who may make representations on his behalf provided the Individual expressly authorises this at the beginning of the relevant meeting. However, the Individual’s companion will not be able to answer questions put to the Individual </w:t>
      </w:r>
      <w:proofErr w:type="gramStart"/>
      <w:r w:rsidRPr="00DF7470">
        <w:rPr>
          <w:rFonts w:cs="Arial"/>
          <w:sz w:val="22"/>
          <w:szCs w:val="22"/>
        </w:rPr>
        <w:t>during the course of</w:t>
      </w:r>
      <w:proofErr w:type="gramEnd"/>
      <w:r w:rsidRPr="00DF7470">
        <w:rPr>
          <w:rFonts w:cs="Arial"/>
          <w:sz w:val="22"/>
          <w:szCs w:val="22"/>
        </w:rPr>
        <w:t xml:space="preserve"> the meeting. This right applies to all stages of the disciplinary and grievance process including appeals. </w:t>
      </w:r>
    </w:p>
    <w:p w14:paraId="62E85745"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Meetings </w:t>
      </w:r>
    </w:p>
    <w:p w14:paraId="0668D49A"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The timing and location of meetings must be reasonable. </w:t>
      </w:r>
    </w:p>
    <w:p w14:paraId="7EB0C5F3"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Meetings must be conducted in a manner that enables both the Manager and the Individual to explain their case. </w:t>
      </w:r>
    </w:p>
    <w:p w14:paraId="5EA6E958"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The Manager will endeavour to ensure that the meeting is in a private location and that there are no interruptions. </w:t>
      </w:r>
    </w:p>
    <w:p w14:paraId="4452CEBA"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The Manager should advise the Individual of the right to be accompanied in the written notification of the meeting. </w:t>
      </w:r>
    </w:p>
    <w:p w14:paraId="37D195C7" w14:textId="4E6FB8CC" w:rsidR="00C608BB" w:rsidRPr="00DF7470" w:rsidRDefault="00C608BB" w:rsidP="00C608BB">
      <w:pPr>
        <w:spacing w:after="180" w:line="280" w:lineRule="exact"/>
        <w:rPr>
          <w:rFonts w:cs="Arial"/>
          <w:sz w:val="22"/>
          <w:szCs w:val="22"/>
        </w:rPr>
      </w:pPr>
      <w:r w:rsidRPr="00DF7470">
        <w:rPr>
          <w:rFonts w:cs="Arial"/>
          <w:sz w:val="22"/>
          <w:szCs w:val="22"/>
        </w:rPr>
        <w:t xml:space="preserve">The length of time between the written notification and the meeting should be long enough to allow the Individual to prepare for the meeting. The Individual must take all reasonable steps to attend the meeting and if </w:t>
      </w:r>
      <w:r w:rsidR="00436213">
        <w:rPr>
          <w:rFonts w:cs="Arial"/>
          <w:sz w:val="22"/>
          <w:szCs w:val="22"/>
        </w:rPr>
        <w:t>t</w:t>
      </w:r>
      <w:r w:rsidRPr="00DF7470">
        <w:rPr>
          <w:rFonts w:cs="Arial"/>
          <w:sz w:val="22"/>
          <w:szCs w:val="22"/>
        </w:rPr>
        <w:t>he</w:t>
      </w:r>
      <w:r w:rsidR="00436213">
        <w:rPr>
          <w:rFonts w:cs="Arial"/>
          <w:sz w:val="22"/>
          <w:szCs w:val="22"/>
        </w:rPr>
        <w:t>y</w:t>
      </w:r>
      <w:r w:rsidRPr="00DF7470">
        <w:rPr>
          <w:rFonts w:cs="Arial"/>
          <w:sz w:val="22"/>
          <w:szCs w:val="22"/>
        </w:rPr>
        <w:t xml:space="preserve"> or </w:t>
      </w:r>
      <w:proofErr w:type="spellStart"/>
      <w:proofErr w:type="gramStart"/>
      <w:r w:rsidR="00436213">
        <w:rPr>
          <w:rFonts w:cs="Arial"/>
          <w:sz w:val="22"/>
          <w:szCs w:val="22"/>
        </w:rPr>
        <w:t>t</w:t>
      </w:r>
      <w:r w:rsidRPr="00DF7470">
        <w:rPr>
          <w:rFonts w:cs="Arial"/>
          <w:sz w:val="22"/>
          <w:szCs w:val="22"/>
        </w:rPr>
        <w:t>h</w:t>
      </w:r>
      <w:r w:rsidR="00436213">
        <w:rPr>
          <w:rFonts w:cs="Arial"/>
          <w:sz w:val="22"/>
          <w:szCs w:val="22"/>
        </w:rPr>
        <w:t>ere</w:t>
      </w:r>
      <w:proofErr w:type="spellEnd"/>
      <w:proofErr w:type="gramEnd"/>
      <w:r w:rsidRPr="00DF7470">
        <w:rPr>
          <w:rFonts w:cs="Arial"/>
          <w:sz w:val="22"/>
          <w:szCs w:val="22"/>
        </w:rPr>
        <w:t xml:space="preserve"> companion cannot attend on the date suggested </w:t>
      </w:r>
      <w:r w:rsidR="00436213">
        <w:rPr>
          <w:rFonts w:cs="Arial"/>
          <w:sz w:val="22"/>
          <w:szCs w:val="22"/>
        </w:rPr>
        <w:t>t</w:t>
      </w:r>
      <w:r w:rsidRPr="00DF7470">
        <w:rPr>
          <w:rFonts w:cs="Arial"/>
          <w:sz w:val="22"/>
          <w:szCs w:val="22"/>
        </w:rPr>
        <w:t>he</w:t>
      </w:r>
      <w:r w:rsidR="00436213">
        <w:rPr>
          <w:rFonts w:cs="Arial"/>
          <w:sz w:val="22"/>
          <w:szCs w:val="22"/>
        </w:rPr>
        <w:t>y</w:t>
      </w:r>
      <w:r w:rsidRPr="00DF7470">
        <w:rPr>
          <w:rFonts w:cs="Arial"/>
          <w:sz w:val="22"/>
          <w:szCs w:val="22"/>
        </w:rPr>
        <w:t xml:space="preserve"> must notify </w:t>
      </w:r>
      <w:r w:rsidR="00436213">
        <w:rPr>
          <w:rFonts w:cs="Arial"/>
          <w:sz w:val="22"/>
          <w:szCs w:val="22"/>
        </w:rPr>
        <w:t>their</w:t>
      </w:r>
      <w:r w:rsidRPr="00DF7470">
        <w:rPr>
          <w:rFonts w:cs="Arial"/>
          <w:sz w:val="22"/>
          <w:szCs w:val="22"/>
        </w:rPr>
        <w:t xml:space="preserve"> head of department and propose an alternative date for the meeting to be held within 5 working days of the original proposed date. </w:t>
      </w:r>
    </w:p>
    <w:p w14:paraId="7E6BD5D2"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No meeting will take place unless the complainant has informed the other party in writing of the cause of the complaint and the other party has had the opportunity to consider a response to the complaint. </w:t>
      </w:r>
    </w:p>
    <w:p w14:paraId="09F6D406"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Records </w:t>
      </w:r>
    </w:p>
    <w:p w14:paraId="5D30B209"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During the disciplinary or grievance process the Manager will keep written records which may include: the nature of the complaint or the grievance raised; a copy of the written complaint or grievance; the Individual’s defence; the Manager’s response; </w:t>
      </w:r>
      <w:r w:rsidRPr="00DF7470">
        <w:rPr>
          <w:rFonts w:cs="Arial"/>
          <w:sz w:val="22"/>
          <w:szCs w:val="22"/>
        </w:rPr>
        <w:lastRenderedPageBreak/>
        <w:t xml:space="preserve">findings made; any action taken or sanction imposed and the reasons for it; any grievances raised during a disciplinary process; whether there was an appeal and if so the outcome; any subsequent developments. </w:t>
      </w:r>
    </w:p>
    <w:p w14:paraId="302AE487"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Such records will be kept on a confidential basis so far as is reasonably practicable and in accordance with the Data Protection Act 1998. </w:t>
      </w:r>
    </w:p>
    <w:p w14:paraId="788DE00A"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Potential disciplinary sanctions </w:t>
      </w:r>
    </w:p>
    <w:p w14:paraId="75D8C708"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Formal disciplinary action may result in the following disciplinary sanctions being imposed: </w:t>
      </w:r>
    </w:p>
    <w:p w14:paraId="18587139" w14:textId="77777777" w:rsidR="00C608BB" w:rsidRPr="00DF7470" w:rsidRDefault="00C608BB" w:rsidP="00C608BB">
      <w:pPr>
        <w:pStyle w:val="ListBullet"/>
        <w:numPr>
          <w:ilvl w:val="0"/>
          <w:numId w:val="17"/>
        </w:numPr>
        <w:rPr>
          <w:rFonts w:cs="Arial"/>
          <w:sz w:val="22"/>
          <w:szCs w:val="22"/>
        </w:rPr>
      </w:pPr>
      <w:r w:rsidRPr="00DF7470">
        <w:rPr>
          <w:rFonts w:cs="Arial"/>
          <w:b/>
          <w:sz w:val="22"/>
          <w:szCs w:val="22"/>
        </w:rPr>
        <w:t>Verbal warning</w:t>
      </w:r>
      <w:r w:rsidRPr="00DF7470">
        <w:rPr>
          <w:rFonts w:cs="Arial"/>
          <w:sz w:val="22"/>
          <w:szCs w:val="22"/>
        </w:rPr>
        <w:t xml:space="preserve"> – If conduct or performance does not meet acceptable standards the Individual may be given a formal verbal warning. A note of the verbal warning will be kept on the Individual’s personnel file but will usually be disregarded for disciplinary purposes after three months subject to satisfactory conduct and performance. </w:t>
      </w:r>
    </w:p>
    <w:p w14:paraId="13FC602A" w14:textId="77777777" w:rsidR="00C608BB" w:rsidRPr="00DF7470" w:rsidRDefault="00C608BB" w:rsidP="00C608BB">
      <w:pPr>
        <w:pStyle w:val="ListBullet"/>
        <w:numPr>
          <w:ilvl w:val="0"/>
          <w:numId w:val="17"/>
        </w:numPr>
        <w:rPr>
          <w:rFonts w:cs="Arial"/>
          <w:sz w:val="22"/>
          <w:szCs w:val="22"/>
        </w:rPr>
      </w:pPr>
      <w:r w:rsidRPr="00DF7470">
        <w:rPr>
          <w:rFonts w:cs="Arial"/>
          <w:b/>
          <w:sz w:val="22"/>
          <w:szCs w:val="22"/>
        </w:rPr>
        <w:t>Written warning</w:t>
      </w:r>
      <w:r w:rsidRPr="00DF7470">
        <w:rPr>
          <w:rFonts w:cs="Arial"/>
          <w:sz w:val="22"/>
          <w:szCs w:val="22"/>
        </w:rPr>
        <w:t xml:space="preserve"> – If the misconduct or poor performance is more serious, a formal written warning may be given to the Individual. This will give details of the complaint, the improvement or change in behaviour required and the timescale allowed for this, and state that a final written warning may be considered if there is no sustained satisfactory improvement or change. A copy of this written warning will be kept on the Individual’s personnel file but will usually be disregarded for disciplinary purposes after six months subject to satisfactory conduct and performance. </w:t>
      </w:r>
    </w:p>
    <w:p w14:paraId="5401F789" w14:textId="77777777" w:rsidR="00C608BB" w:rsidRPr="00DF7470" w:rsidRDefault="00C608BB" w:rsidP="00C608BB">
      <w:pPr>
        <w:pStyle w:val="ListBullet"/>
        <w:numPr>
          <w:ilvl w:val="0"/>
          <w:numId w:val="17"/>
        </w:numPr>
        <w:rPr>
          <w:rFonts w:cs="Arial"/>
          <w:sz w:val="22"/>
          <w:szCs w:val="22"/>
        </w:rPr>
      </w:pPr>
      <w:r w:rsidRPr="00DF7470">
        <w:rPr>
          <w:rFonts w:cs="Arial"/>
          <w:b/>
          <w:sz w:val="22"/>
          <w:szCs w:val="22"/>
        </w:rPr>
        <w:t>Final written warning</w:t>
      </w:r>
      <w:r w:rsidRPr="00DF7470">
        <w:rPr>
          <w:rFonts w:cs="Arial"/>
          <w:sz w:val="22"/>
          <w:szCs w:val="22"/>
        </w:rPr>
        <w:t xml:space="preserve"> – If the offence is serious or there is a failure to improve performance or conduct during the currency of </w:t>
      </w:r>
      <w:proofErr w:type="gramStart"/>
      <w:r w:rsidRPr="00DF7470">
        <w:rPr>
          <w:rFonts w:cs="Arial"/>
          <w:sz w:val="22"/>
          <w:szCs w:val="22"/>
        </w:rPr>
        <w:t>a prior warning</w:t>
      </w:r>
      <w:proofErr w:type="gramEnd"/>
      <w:r w:rsidRPr="00DF7470">
        <w:rPr>
          <w:rFonts w:cs="Arial"/>
          <w:sz w:val="22"/>
          <w:szCs w:val="22"/>
        </w:rPr>
        <w:t>, a final written warning may be given to the Individual. This will give details of the complaint, the improvement required and the timescale. It will also warn that failure to improve may lead to dismissal. A copy of this written warning will be kept on the Individual’s personnel file but will be disregarded for disciplinary purposes after twelve months (although in exceptional cases the period may be longer) subject to satisfactory conduct and performance.</w:t>
      </w:r>
    </w:p>
    <w:p w14:paraId="6A821929" w14:textId="77777777" w:rsidR="00C608BB" w:rsidRPr="00DF7470" w:rsidRDefault="00C608BB" w:rsidP="00C608BB">
      <w:pPr>
        <w:pStyle w:val="ListBullet"/>
        <w:numPr>
          <w:ilvl w:val="0"/>
          <w:numId w:val="17"/>
        </w:numPr>
        <w:rPr>
          <w:rFonts w:cs="Arial"/>
          <w:sz w:val="22"/>
          <w:szCs w:val="22"/>
        </w:rPr>
      </w:pPr>
      <w:r w:rsidRPr="00DF7470">
        <w:rPr>
          <w:rFonts w:cs="Arial"/>
          <w:b/>
          <w:sz w:val="22"/>
          <w:szCs w:val="22"/>
        </w:rPr>
        <w:t>Dismissal or other sanction</w:t>
      </w:r>
      <w:r w:rsidRPr="00DF7470">
        <w:rPr>
          <w:rFonts w:cs="Arial"/>
          <w:sz w:val="22"/>
          <w:szCs w:val="22"/>
        </w:rPr>
        <w:t xml:space="preserve"> – In certain circumstances, for example a failure to improve conduct or performance where a previous warning has been given or where there is an act of gross misconduct or a serious failure to perform, the disciplinary sanction may be dismissal or the Manager may take some other action short of dismissal such as disciplinary suspension without pay for up to a maximum of five working days. </w:t>
      </w:r>
    </w:p>
    <w:p w14:paraId="1C0C244C" w14:textId="77777777" w:rsidR="00C608BB" w:rsidRPr="00DF7470" w:rsidRDefault="00C608BB" w:rsidP="00C608BB">
      <w:pPr>
        <w:pStyle w:val="ListBullet"/>
        <w:numPr>
          <w:ilvl w:val="0"/>
          <w:numId w:val="17"/>
        </w:numPr>
        <w:rPr>
          <w:rFonts w:cs="Arial"/>
          <w:sz w:val="22"/>
          <w:szCs w:val="22"/>
        </w:rPr>
      </w:pPr>
      <w:r w:rsidRPr="00DF7470">
        <w:rPr>
          <w:rFonts w:cs="Arial"/>
          <w:sz w:val="22"/>
          <w:szCs w:val="22"/>
        </w:rPr>
        <w:t xml:space="preserve">If some sanction short of dismissal is imposed, the Individual will receive details of the complaint, and will be warned that dismissal could result if there is no satisfactory improvement. A copy of this written warning will be kept on the Individual’s personnel file but will be disregarded for disciplinary purposes after twelve months (although in exceptional cases the period may be longer) subject to satisfactory conduct and performance. </w:t>
      </w:r>
    </w:p>
    <w:p w14:paraId="18D92864" w14:textId="2F115987" w:rsidR="00C608BB" w:rsidRDefault="00C608BB" w:rsidP="00C608BB">
      <w:pPr>
        <w:pStyle w:val="ListBullet"/>
        <w:numPr>
          <w:ilvl w:val="0"/>
          <w:numId w:val="0"/>
        </w:numPr>
        <w:ind w:left="360"/>
        <w:rPr>
          <w:rFonts w:cs="Arial"/>
          <w:sz w:val="22"/>
          <w:szCs w:val="22"/>
        </w:rPr>
      </w:pPr>
    </w:p>
    <w:p w14:paraId="47A46DB4" w14:textId="0A116E2E" w:rsidR="00436213" w:rsidRDefault="00436213" w:rsidP="00C608BB">
      <w:pPr>
        <w:pStyle w:val="ListBullet"/>
        <w:numPr>
          <w:ilvl w:val="0"/>
          <w:numId w:val="0"/>
        </w:numPr>
        <w:ind w:left="360"/>
        <w:rPr>
          <w:rFonts w:cs="Arial"/>
          <w:sz w:val="22"/>
          <w:szCs w:val="22"/>
        </w:rPr>
      </w:pPr>
    </w:p>
    <w:p w14:paraId="59BCA1BE" w14:textId="77777777" w:rsidR="00436213" w:rsidRPr="00DF7470" w:rsidRDefault="00436213" w:rsidP="00C608BB">
      <w:pPr>
        <w:pStyle w:val="ListBullet"/>
        <w:numPr>
          <w:ilvl w:val="0"/>
          <w:numId w:val="0"/>
        </w:numPr>
        <w:ind w:left="360"/>
        <w:rPr>
          <w:rFonts w:cs="Arial"/>
          <w:sz w:val="22"/>
          <w:szCs w:val="22"/>
        </w:rPr>
      </w:pPr>
    </w:p>
    <w:p w14:paraId="5DEF4151" w14:textId="77777777" w:rsidR="00C608BB" w:rsidRPr="00DF7470" w:rsidRDefault="00C608BB" w:rsidP="00C608BB">
      <w:pPr>
        <w:spacing w:after="180" w:line="280" w:lineRule="exact"/>
        <w:rPr>
          <w:rFonts w:cs="Arial"/>
          <w:b/>
          <w:sz w:val="22"/>
          <w:szCs w:val="22"/>
        </w:rPr>
      </w:pPr>
      <w:r w:rsidRPr="00DF7470">
        <w:rPr>
          <w:rFonts w:cs="Arial"/>
          <w:b/>
          <w:sz w:val="22"/>
          <w:szCs w:val="22"/>
        </w:rPr>
        <w:lastRenderedPageBreak/>
        <w:t>Gross misconduct</w:t>
      </w:r>
    </w:p>
    <w:p w14:paraId="3EA9BB15" w14:textId="3495D75B" w:rsidR="00C608BB" w:rsidRPr="00DF7470" w:rsidRDefault="00C608BB" w:rsidP="00C608BB">
      <w:pPr>
        <w:spacing w:after="180" w:line="280" w:lineRule="exact"/>
        <w:rPr>
          <w:rFonts w:cs="Arial"/>
          <w:sz w:val="22"/>
          <w:szCs w:val="22"/>
        </w:rPr>
      </w:pPr>
      <w:r w:rsidRPr="00DF7470">
        <w:rPr>
          <w:rFonts w:cs="Arial"/>
          <w:sz w:val="22"/>
          <w:szCs w:val="22"/>
        </w:rPr>
        <w:t xml:space="preserve">The following list provides examples of offences which are normally regarded as gross misconduct. This list is not exhaustive and other serious misconduct may also lead to summary dismissal: theft, fraud, deliberate falsification of records, dishonesty, fighting, assault, violence, unauthorised possession of property belonging to the Manager, damage to the Manager’s property, incapacity for work due to being under the influence of alcohol or illegal drugs, serious negligence which causes unacceptable loss, damage or injury, serious act of insubordination, misuse of confidential information, unauthorised entry to computer records, conviction for a criminal offence arising from or relating to the Individual’s work for the Manager, conduct whether inside or outside working hours which may bring the Manager’s reputation into disrepute, serious or persistent neglect of duties or any material breach or non-observance of those duties – in particular refusal to obey reasonable instructions, unauthorised absence from work (including conduct inconsistent with an alleged sickness, injury or other incapacity). </w:t>
      </w:r>
    </w:p>
    <w:p w14:paraId="107AFBBC" w14:textId="77777777" w:rsidR="00C608BB" w:rsidRPr="00DF7470" w:rsidRDefault="00C608BB" w:rsidP="00C608BB">
      <w:pPr>
        <w:spacing w:after="180" w:line="280" w:lineRule="exact"/>
        <w:rPr>
          <w:rFonts w:cs="Arial"/>
          <w:sz w:val="22"/>
          <w:szCs w:val="22"/>
        </w:rPr>
      </w:pPr>
      <w:r w:rsidRPr="00DF7470">
        <w:rPr>
          <w:rFonts w:cs="Arial"/>
          <w:sz w:val="22"/>
          <w:szCs w:val="22"/>
        </w:rPr>
        <w:t>If the Individual is accused of an act of gross misconduct, the Individual may be suspended from work on full pay while the Manager investigates the alleged offence. If, on completion of the investigation and the Disciplinary Procedure, the Manager is satisfied that gross misconduct has occurred, the result will normally be summary dismissal without notice or payment in lieu of notice</w:t>
      </w:r>
    </w:p>
    <w:p w14:paraId="59180C60"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General </w:t>
      </w:r>
    </w:p>
    <w:p w14:paraId="0A9F97BE"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Following a disciplinary meeting, before making the decision on what disciplinary sanction it should impose, the Manager will </w:t>
      </w:r>
      <w:proofErr w:type="gramStart"/>
      <w:r w:rsidRPr="00DF7470">
        <w:rPr>
          <w:rFonts w:cs="Arial"/>
          <w:sz w:val="22"/>
          <w:szCs w:val="22"/>
        </w:rPr>
        <w:t>take into account</w:t>
      </w:r>
      <w:proofErr w:type="gramEnd"/>
      <w:r w:rsidRPr="00DF7470">
        <w:rPr>
          <w:rFonts w:cs="Arial"/>
          <w:sz w:val="22"/>
          <w:szCs w:val="22"/>
        </w:rPr>
        <w:t xml:space="preserve"> the Individual’s disciplinary and general engagement records, length of service and the explanation given by the Individual at the disciplinary meeting. </w:t>
      </w:r>
    </w:p>
    <w:p w14:paraId="278D17D6"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Before implementing any of the formal sanctions set out above, including after a review of the Individual’s conduct or performance, the Disciplinary Procedure set out below will normally be followed. </w:t>
      </w:r>
    </w:p>
    <w:p w14:paraId="028F1C8B" w14:textId="3B1DA1F4" w:rsidR="00C608BB" w:rsidRPr="00DA4DD4" w:rsidRDefault="00C608BB" w:rsidP="00C608BB">
      <w:pPr>
        <w:spacing w:after="180" w:line="280" w:lineRule="exact"/>
        <w:rPr>
          <w:rFonts w:cs="Arial"/>
          <w:sz w:val="22"/>
          <w:szCs w:val="22"/>
        </w:rPr>
      </w:pPr>
      <w:r w:rsidRPr="00DF7470">
        <w:rPr>
          <w:rFonts w:cs="Arial"/>
          <w:sz w:val="22"/>
          <w:szCs w:val="22"/>
        </w:rPr>
        <w:t xml:space="preserve">At the time of advising the Individual of any sanction to be imposed the Manager should also advise the Individual of the right of appeal. </w:t>
      </w:r>
    </w:p>
    <w:p w14:paraId="4746AD61"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DISCIPLINARY PROCEDURE </w:t>
      </w:r>
    </w:p>
    <w:p w14:paraId="7D763482"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Investigation </w:t>
      </w:r>
    </w:p>
    <w:p w14:paraId="3AC96101"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Where a potential disciplinary matter arises, the Manager will endeavour to make necessary investigations to establish the facts promptly. Having carried out such preliminary investigations the Manager will decide whether to take no further action or deal with the matter informally or arrange for the matter to be handled on a formal basis. The Manager may choose to hold an investigatory meeting (as opposed to a disciplinary meeting) with the Individual solely to establish the facts of the case. </w:t>
      </w:r>
    </w:p>
    <w:p w14:paraId="5A9B2DEA"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Suspension </w:t>
      </w:r>
    </w:p>
    <w:p w14:paraId="0E3D5FF3" w14:textId="0390CDB5" w:rsidR="00C608BB" w:rsidRPr="00DF7470" w:rsidRDefault="00C608BB" w:rsidP="00C608BB">
      <w:pPr>
        <w:spacing w:after="180" w:line="280" w:lineRule="exact"/>
        <w:rPr>
          <w:rFonts w:cs="Arial"/>
          <w:sz w:val="22"/>
          <w:szCs w:val="22"/>
        </w:rPr>
      </w:pPr>
      <w:r w:rsidRPr="00DF7470">
        <w:rPr>
          <w:rFonts w:cs="Arial"/>
          <w:sz w:val="22"/>
          <w:szCs w:val="22"/>
        </w:rPr>
        <w:lastRenderedPageBreak/>
        <w:t xml:space="preserve">In instances which the Manager considers to be particularly serious (e.g. in cases involving alleged gross misconduct, where relationships have broken down or there is a risk to the Manager’s responsibilities to third parties or the Manager’s property), the Individual may be suspended from work temporarily whilst an unhindered investigation is carried out. Any precautionary suspension of this kind will be reviewed as soon as possible and will not normally exceed 10 working days. Any suspension on this basis should not be considered as a disciplinary sanction or an indication of prejudgement of the matter. The Individual will be paid for all rostered hours and all calls that </w:t>
      </w:r>
      <w:r w:rsidR="00436213">
        <w:rPr>
          <w:rFonts w:cs="Arial"/>
          <w:sz w:val="22"/>
          <w:szCs w:val="22"/>
        </w:rPr>
        <w:t>t</w:t>
      </w:r>
      <w:r w:rsidRPr="00DF7470">
        <w:rPr>
          <w:rFonts w:cs="Arial"/>
          <w:sz w:val="22"/>
          <w:szCs w:val="22"/>
        </w:rPr>
        <w:t>he</w:t>
      </w:r>
      <w:r w:rsidR="00436213">
        <w:rPr>
          <w:rFonts w:cs="Arial"/>
          <w:sz w:val="22"/>
          <w:szCs w:val="22"/>
        </w:rPr>
        <w:t>y</w:t>
      </w:r>
      <w:r w:rsidRPr="00DF7470">
        <w:rPr>
          <w:rFonts w:cs="Arial"/>
          <w:sz w:val="22"/>
          <w:szCs w:val="22"/>
        </w:rPr>
        <w:t xml:space="preserve"> would normally be expected to work were </w:t>
      </w:r>
      <w:r w:rsidR="00436213">
        <w:rPr>
          <w:rFonts w:cs="Arial"/>
          <w:sz w:val="22"/>
          <w:szCs w:val="22"/>
        </w:rPr>
        <w:t>t</w:t>
      </w:r>
      <w:r w:rsidRPr="00DF7470">
        <w:rPr>
          <w:rFonts w:cs="Arial"/>
          <w:sz w:val="22"/>
          <w:szCs w:val="22"/>
        </w:rPr>
        <w:t>he</w:t>
      </w:r>
      <w:r w:rsidR="00436213">
        <w:rPr>
          <w:rFonts w:cs="Arial"/>
          <w:sz w:val="22"/>
          <w:szCs w:val="22"/>
        </w:rPr>
        <w:t>y</w:t>
      </w:r>
      <w:r w:rsidRPr="00DF7470">
        <w:rPr>
          <w:rFonts w:cs="Arial"/>
          <w:sz w:val="22"/>
          <w:szCs w:val="22"/>
        </w:rPr>
        <w:t xml:space="preserve"> not suspended. There should be no financial detriment to an Individual during suspension or, except where a financial disciplinary sanction is subsequently imposed, on </w:t>
      </w:r>
      <w:r w:rsidR="00436213">
        <w:rPr>
          <w:rFonts w:cs="Arial"/>
          <w:sz w:val="22"/>
          <w:szCs w:val="22"/>
        </w:rPr>
        <w:t>their</w:t>
      </w:r>
      <w:r w:rsidRPr="00DF7470">
        <w:rPr>
          <w:rFonts w:cs="Arial"/>
          <w:sz w:val="22"/>
          <w:szCs w:val="22"/>
        </w:rPr>
        <w:t xml:space="preserve"> return to work following suspension. </w:t>
      </w:r>
    </w:p>
    <w:p w14:paraId="63969D01"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Formal procedure </w:t>
      </w:r>
    </w:p>
    <w:p w14:paraId="24122441"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If the Manager decides to take formal action, the following procedure will be followed: </w:t>
      </w:r>
    </w:p>
    <w:p w14:paraId="670592E0"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Statement of grounds for action and invitation to meeting </w:t>
      </w:r>
    </w:p>
    <w:p w14:paraId="5BE07D3B"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The Manager will prepare a written statement setting out the Individual’s alleged conduct or capability or poor performance, or other circumstances, which may result in a disciplinary sanction (including dismissal) being imposed. The statement will be sent to the Individual who will be invited to attend a meeting to discuss the matter. The statement will contain sufficient detail and any relevant accompanying evidence to enable the Individual to prepare for the meeting. </w:t>
      </w:r>
      <w:proofErr w:type="gramStart"/>
      <w:r w:rsidRPr="00DF7470">
        <w:rPr>
          <w:rFonts w:cs="Arial"/>
          <w:sz w:val="22"/>
          <w:szCs w:val="22"/>
        </w:rPr>
        <w:t>In the event that</w:t>
      </w:r>
      <w:proofErr w:type="gramEnd"/>
      <w:r w:rsidRPr="00DF7470">
        <w:rPr>
          <w:rFonts w:cs="Arial"/>
          <w:sz w:val="22"/>
          <w:szCs w:val="22"/>
        </w:rPr>
        <w:t xml:space="preserve"> the Individual is a Union representative, the Manager will send a copy of the statement to a Union full-time official. </w:t>
      </w:r>
    </w:p>
    <w:p w14:paraId="4E3122D0" w14:textId="77777777" w:rsidR="00C608BB" w:rsidRPr="00DF7470" w:rsidRDefault="00C608BB" w:rsidP="00C608BB">
      <w:pPr>
        <w:spacing w:after="180" w:line="280" w:lineRule="exact"/>
        <w:rPr>
          <w:rFonts w:cs="Arial"/>
          <w:sz w:val="22"/>
          <w:szCs w:val="22"/>
        </w:rPr>
      </w:pPr>
      <w:r w:rsidRPr="00DF7470">
        <w:rPr>
          <w:rFonts w:cs="Arial"/>
          <w:b/>
          <w:sz w:val="22"/>
          <w:szCs w:val="22"/>
        </w:rPr>
        <w:t>Meeting</w:t>
      </w:r>
    </w:p>
    <w:p w14:paraId="4E11725C" w14:textId="63B3078D" w:rsidR="00C608BB" w:rsidRPr="00DF7470" w:rsidRDefault="00C608BB" w:rsidP="00C608BB">
      <w:pPr>
        <w:spacing w:after="180" w:line="280" w:lineRule="exact"/>
        <w:rPr>
          <w:rFonts w:cs="Arial"/>
          <w:sz w:val="22"/>
          <w:szCs w:val="22"/>
        </w:rPr>
      </w:pPr>
      <w:r w:rsidRPr="00DF7470">
        <w:rPr>
          <w:rFonts w:cs="Arial"/>
          <w:sz w:val="22"/>
          <w:szCs w:val="22"/>
        </w:rPr>
        <w:t xml:space="preserve">The complaint will be fully explained to the Individual at the meeting and the Manager will go through the evidence that has been gathered. The Individual can make representations and explain </w:t>
      </w:r>
      <w:r w:rsidR="00436213">
        <w:rPr>
          <w:rFonts w:cs="Arial"/>
          <w:sz w:val="22"/>
          <w:szCs w:val="22"/>
        </w:rPr>
        <w:t>their</w:t>
      </w:r>
      <w:r w:rsidRPr="00DF7470">
        <w:rPr>
          <w:rFonts w:cs="Arial"/>
          <w:sz w:val="22"/>
          <w:szCs w:val="22"/>
        </w:rPr>
        <w:t xml:space="preserve"> view of the situation and answer any allegations that have been made. The Individual will be allowed to ask questions and present evidence. If appropriate the Individual can call witnesses and will be given an opportunity to raise points about any information provided by witnesses. No disciplinary sanction will be imposed until the meeting has taken place. </w:t>
      </w:r>
    </w:p>
    <w:p w14:paraId="0E5D0360" w14:textId="63A5B0F4" w:rsidR="00C608BB" w:rsidRPr="00DF7470" w:rsidRDefault="00C608BB" w:rsidP="00C608BB">
      <w:pPr>
        <w:spacing w:after="180" w:line="280" w:lineRule="exact"/>
        <w:rPr>
          <w:rFonts w:cs="Arial"/>
          <w:sz w:val="22"/>
          <w:szCs w:val="22"/>
        </w:rPr>
      </w:pPr>
      <w:r w:rsidRPr="00DF7470">
        <w:rPr>
          <w:rFonts w:cs="Arial"/>
          <w:sz w:val="22"/>
          <w:szCs w:val="22"/>
        </w:rPr>
        <w:t>Notification of Decision</w:t>
      </w:r>
      <w:r w:rsidRPr="00DF7470">
        <w:rPr>
          <w:rFonts w:eastAsia="MS Mincho" w:cs="Arial"/>
          <w:sz w:val="22"/>
          <w:szCs w:val="22"/>
        </w:rPr>
        <w:t xml:space="preserve">. </w:t>
      </w:r>
      <w:r w:rsidRPr="00DF7470">
        <w:rPr>
          <w:rFonts w:cs="Arial"/>
          <w:sz w:val="22"/>
          <w:szCs w:val="22"/>
        </w:rPr>
        <w:t xml:space="preserve">After the meeting the Individual will be informed of the Manager’s decision. This will be communicated to the Individual in writing within 10 working days of the meeting and the Individual will be notified of </w:t>
      </w:r>
      <w:r w:rsidR="00436213">
        <w:rPr>
          <w:rFonts w:cs="Arial"/>
          <w:sz w:val="22"/>
          <w:szCs w:val="22"/>
        </w:rPr>
        <w:t>their</w:t>
      </w:r>
      <w:r w:rsidRPr="00DF7470">
        <w:rPr>
          <w:rFonts w:cs="Arial"/>
          <w:sz w:val="22"/>
          <w:szCs w:val="22"/>
        </w:rPr>
        <w:t xml:space="preserve"> right to appeal against the decision if </w:t>
      </w:r>
      <w:r w:rsidR="00436213">
        <w:rPr>
          <w:rFonts w:cs="Arial"/>
          <w:sz w:val="22"/>
          <w:szCs w:val="22"/>
        </w:rPr>
        <w:t>t</w:t>
      </w:r>
      <w:r w:rsidRPr="00DF7470">
        <w:rPr>
          <w:rFonts w:cs="Arial"/>
          <w:sz w:val="22"/>
          <w:szCs w:val="22"/>
        </w:rPr>
        <w:t>he</w:t>
      </w:r>
      <w:r w:rsidR="00436213">
        <w:rPr>
          <w:rFonts w:cs="Arial"/>
          <w:sz w:val="22"/>
          <w:szCs w:val="22"/>
        </w:rPr>
        <w:t>y</w:t>
      </w:r>
      <w:r w:rsidRPr="00DF7470">
        <w:rPr>
          <w:rFonts w:cs="Arial"/>
          <w:sz w:val="22"/>
          <w:szCs w:val="22"/>
        </w:rPr>
        <w:t xml:space="preserve"> </w:t>
      </w:r>
      <w:r w:rsidR="00436213">
        <w:rPr>
          <w:rFonts w:cs="Arial"/>
          <w:sz w:val="22"/>
          <w:szCs w:val="22"/>
        </w:rPr>
        <w:t>are</w:t>
      </w:r>
      <w:r w:rsidRPr="00DF7470">
        <w:rPr>
          <w:rFonts w:cs="Arial"/>
          <w:sz w:val="22"/>
          <w:szCs w:val="22"/>
        </w:rPr>
        <w:t xml:space="preserve"> not satisfied with it. If the decision taken is dismissal the Individual will also be provided with written reasons for dismissal, the date on which the engagement will terminate and the appropriate period of notice (if applicable). If it is not possible for the Manager to respond with </w:t>
      </w:r>
      <w:r w:rsidR="00436213">
        <w:rPr>
          <w:rFonts w:cs="Arial"/>
          <w:sz w:val="22"/>
          <w:szCs w:val="22"/>
        </w:rPr>
        <w:t>their</w:t>
      </w:r>
      <w:r w:rsidRPr="00DF7470">
        <w:rPr>
          <w:rFonts w:cs="Arial"/>
          <w:sz w:val="22"/>
          <w:szCs w:val="22"/>
        </w:rPr>
        <w:t xml:space="preserve"> decision within 10 working </w:t>
      </w:r>
      <w:proofErr w:type="gramStart"/>
      <w:r w:rsidRPr="00DF7470">
        <w:rPr>
          <w:rFonts w:cs="Arial"/>
          <w:sz w:val="22"/>
          <w:szCs w:val="22"/>
        </w:rPr>
        <w:t>days</w:t>
      </w:r>
      <w:proofErr w:type="gramEnd"/>
      <w:r w:rsidRPr="00DF7470">
        <w:rPr>
          <w:rFonts w:cs="Arial"/>
          <w:sz w:val="22"/>
          <w:szCs w:val="22"/>
        </w:rPr>
        <w:t xml:space="preserve"> the Manager will give an explanation to the Individual for the delay and inform </w:t>
      </w:r>
      <w:r w:rsidR="00436213">
        <w:rPr>
          <w:rFonts w:cs="Arial"/>
          <w:sz w:val="22"/>
          <w:szCs w:val="22"/>
        </w:rPr>
        <w:t>t</w:t>
      </w:r>
      <w:r w:rsidRPr="00DF7470">
        <w:rPr>
          <w:rFonts w:cs="Arial"/>
          <w:sz w:val="22"/>
          <w:szCs w:val="22"/>
        </w:rPr>
        <w:t>h</w:t>
      </w:r>
      <w:r w:rsidR="00436213">
        <w:rPr>
          <w:rFonts w:cs="Arial"/>
          <w:sz w:val="22"/>
          <w:szCs w:val="22"/>
        </w:rPr>
        <w:t>e</w:t>
      </w:r>
      <w:r w:rsidRPr="00DF7470">
        <w:rPr>
          <w:rFonts w:cs="Arial"/>
          <w:sz w:val="22"/>
          <w:szCs w:val="22"/>
        </w:rPr>
        <w:t xml:space="preserve">m when a response can be expected. </w:t>
      </w:r>
    </w:p>
    <w:p w14:paraId="21572616" w14:textId="77777777" w:rsidR="00C608BB" w:rsidRPr="00DF7470" w:rsidRDefault="00C608BB" w:rsidP="00C608BB">
      <w:pPr>
        <w:spacing w:after="180" w:line="280" w:lineRule="exact"/>
        <w:rPr>
          <w:rFonts w:eastAsia="MS Mincho" w:cs="Arial"/>
          <w:b/>
          <w:sz w:val="22"/>
          <w:szCs w:val="22"/>
        </w:rPr>
      </w:pPr>
      <w:r w:rsidRPr="00DF7470">
        <w:rPr>
          <w:rFonts w:cs="Arial"/>
          <w:b/>
          <w:sz w:val="22"/>
          <w:szCs w:val="22"/>
        </w:rPr>
        <w:t>Appeal</w:t>
      </w:r>
    </w:p>
    <w:p w14:paraId="275CD3EA" w14:textId="60754744" w:rsidR="00C608BB" w:rsidRPr="00DF7470" w:rsidRDefault="00C608BB" w:rsidP="00C608BB">
      <w:pPr>
        <w:spacing w:after="180" w:line="280" w:lineRule="exact"/>
        <w:rPr>
          <w:rFonts w:cs="Arial"/>
          <w:sz w:val="22"/>
          <w:szCs w:val="22"/>
        </w:rPr>
      </w:pPr>
      <w:r w:rsidRPr="00DF7470">
        <w:rPr>
          <w:rFonts w:cs="Arial"/>
          <w:sz w:val="22"/>
          <w:szCs w:val="22"/>
        </w:rPr>
        <w:lastRenderedPageBreak/>
        <w:t xml:space="preserve">The Individual has the right to appeal against any disciplinary sanction imposed on </w:t>
      </w:r>
      <w:r w:rsidR="00436213">
        <w:rPr>
          <w:rFonts w:cs="Arial"/>
          <w:sz w:val="22"/>
          <w:szCs w:val="22"/>
        </w:rPr>
        <w:t>t</w:t>
      </w:r>
      <w:r w:rsidRPr="00DF7470">
        <w:rPr>
          <w:rFonts w:cs="Arial"/>
          <w:sz w:val="22"/>
          <w:szCs w:val="22"/>
        </w:rPr>
        <w:t>h</w:t>
      </w:r>
      <w:r w:rsidR="00436213">
        <w:rPr>
          <w:rFonts w:cs="Arial"/>
          <w:sz w:val="22"/>
          <w:szCs w:val="22"/>
        </w:rPr>
        <w:t>e</w:t>
      </w:r>
      <w:r w:rsidRPr="00DF7470">
        <w:rPr>
          <w:rFonts w:cs="Arial"/>
          <w:sz w:val="22"/>
          <w:szCs w:val="22"/>
        </w:rPr>
        <w:t xml:space="preserve">m. </w:t>
      </w:r>
    </w:p>
    <w:p w14:paraId="2F3A7B25" w14:textId="77777777" w:rsidR="00C608BB" w:rsidRPr="00DF7470" w:rsidRDefault="00C608BB" w:rsidP="00C608BB">
      <w:pPr>
        <w:spacing w:after="180" w:line="280" w:lineRule="exact"/>
        <w:rPr>
          <w:rFonts w:cs="Arial"/>
          <w:sz w:val="22"/>
          <w:szCs w:val="22"/>
        </w:rPr>
      </w:pPr>
      <w:r w:rsidRPr="00DF7470">
        <w:rPr>
          <w:rFonts w:cs="Arial"/>
          <w:b/>
          <w:sz w:val="22"/>
          <w:szCs w:val="22"/>
        </w:rPr>
        <w:t>ACAS</w:t>
      </w:r>
    </w:p>
    <w:p w14:paraId="7ECBAF8C" w14:textId="46952365" w:rsidR="00C608BB" w:rsidRPr="00DA4DD4" w:rsidRDefault="00C608BB" w:rsidP="00C608BB">
      <w:pPr>
        <w:spacing w:after="180" w:line="280" w:lineRule="exact"/>
        <w:rPr>
          <w:rFonts w:cs="Arial"/>
          <w:sz w:val="22"/>
          <w:szCs w:val="22"/>
        </w:rPr>
      </w:pPr>
      <w:r w:rsidRPr="00DF7470">
        <w:rPr>
          <w:rFonts w:cs="Arial"/>
          <w:sz w:val="22"/>
          <w:szCs w:val="22"/>
        </w:rPr>
        <w:t>By mutual consent of the Manager and the Union, the services of ACAS may be sought and/or used at any stage of the disciplinary procedure</w:t>
      </w:r>
      <w:r w:rsidR="00436213">
        <w:rPr>
          <w:rFonts w:cs="Arial"/>
          <w:sz w:val="22"/>
          <w:szCs w:val="22"/>
        </w:rPr>
        <w:t>.</w:t>
      </w:r>
    </w:p>
    <w:p w14:paraId="671A86CB"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GRIEVANCE PROCEDURE </w:t>
      </w:r>
    </w:p>
    <w:p w14:paraId="7FB1FA2D"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Informal resolution of grievances </w:t>
      </w:r>
    </w:p>
    <w:p w14:paraId="69D787C8"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The Manager recognises that misunderstandings or grievances may sometimes occur. It is most important that these grievances are brought out into the open and resolved as fairly, consistently and speedily as possible. In most cases this can be done on an entirely informal basis. </w:t>
      </w:r>
    </w:p>
    <w:p w14:paraId="0C80F22E"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Any grievance should, in the first instance, be raised with the Individual’s head of department (or, where that person is the subject of the grievance, that person’s line manager) who should discuss the matter with the Individual informally within two working days of it being raised. </w:t>
      </w:r>
    </w:p>
    <w:p w14:paraId="49D77F1D"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Formal resolution of grievances </w:t>
      </w:r>
    </w:p>
    <w:p w14:paraId="6B346269"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Where the grievance cannot be resolved informally and the Individual has a complaint, concern or problem about action which the Manager has taken or is contemplating taking in relation to the Individual or the Individual has a personal grievance or a complaint about any work-related matter which affects his efficiency at work, it should be dealt with under the formal Grievance Procedure below. </w:t>
      </w:r>
    </w:p>
    <w:p w14:paraId="53B03F0B"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Formal grievance procedure </w:t>
      </w:r>
    </w:p>
    <w:p w14:paraId="2B6F6E3A" w14:textId="3D4D35D2" w:rsidR="00C608BB" w:rsidRPr="00DF7470" w:rsidRDefault="00C608BB" w:rsidP="00C608BB">
      <w:pPr>
        <w:spacing w:after="180" w:line="280" w:lineRule="exact"/>
        <w:rPr>
          <w:rFonts w:cs="Arial"/>
          <w:sz w:val="22"/>
          <w:szCs w:val="22"/>
        </w:rPr>
      </w:pPr>
      <w:r w:rsidRPr="00DF7470">
        <w:rPr>
          <w:rFonts w:cs="Arial"/>
          <w:sz w:val="22"/>
          <w:szCs w:val="22"/>
        </w:rPr>
        <w:t>Statement of Grievance.</w:t>
      </w:r>
      <w:r w:rsidR="00436213">
        <w:rPr>
          <w:rFonts w:cs="Arial"/>
          <w:sz w:val="22"/>
          <w:szCs w:val="22"/>
        </w:rPr>
        <w:t xml:space="preserve"> </w:t>
      </w:r>
      <w:r w:rsidRPr="00DF7470">
        <w:rPr>
          <w:rFonts w:cs="Arial"/>
          <w:sz w:val="22"/>
          <w:szCs w:val="22"/>
        </w:rPr>
        <w:t xml:space="preserve">The Individual must set out, in a written statement, </w:t>
      </w:r>
      <w:r w:rsidR="00436213">
        <w:rPr>
          <w:rFonts w:cs="Arial"/>
          <w:sz w:val="22"/>
          <w:szCs w:val="22"/>
        </w:rPr>
        <w:t xml:space="preserve">their </w:t>
      </w:r>
      <w:r w:rsidRPr="00DF7470">
        <w:rPr>
          <w:rFonts w:cs="Arial"/>
          <w:sz w:val="22"/>
          <w:szCs w:val="22"/>
        </w:rPr>
        <w:t xml:space="preserve">grievance and send the statement to his head of department (or, where that person is the subject of the grievance, that person’s line manager). The Individual will be invited to attend a meeting </w:t>
      </w:r>
      <w:proofErr w:type="gramStart"/>
      <w:r w:rsidRPr="00DF7470">
        <w:rPr>
          <w:rFonts w:cs="Arial"/>
          <w:sz w:val="22"/>
          <w:szCs w:val="22"/>
        </w:rPr>
        <w:t>in order to</w:t>
      </w:r>
      <w:proofErr w:type="gramEnd"/>
      <w:r w:rsidRPr="00DF7470">
        <w:rPr>
          <w:rFonts w:cs="Arial"/>
          <w:sz w:val="22"/>
          <w:szCs w:val="22"/>
        </w:rPr>
        <w:t xml:space="preserve"> discuss the grievance. </w:t>
      </w:r>
    </w:p>
    <w:p w14:paraId="6CE469C1" w14:textId="77777777" w:rsidR="00C608BB" w:rsidRPr="00DF7470" w:rsidRDefault="00C608BB" w:rsidP="00C608BB">
      <w:pPr>
        <w:spacing w:after="180" w:line="280" w:lineRule="exact"/>
        <w:rPr>
          <w:rFonts w:cs="Arial"/>
          <w:sz w:val="22"/>
          <w:szCs w:val="22"/>
        </w:rPr>
      </w:pPr>
      <w:r w:rsidRPr="00DF7470">
        <w:rPr>
          <w:rFonts w:cs="Arial"/>
          <w:b/>
          <w:sz w:val="22"/>
          <w:szCs w:val="22"/>
        </w:rPr>
        <w:t>Meeting</w:t>
      </w:r>
    </w:p>
    <w:p w14:paraId="11BA0448" w14:textId="202D977E" w:rsidR="00C608BB" w:rsidRPr="00DF7470" w:rsidRDefault="00C608BB" w:rsidP="00C608BB">
      <w:pPr>
        <w:spacing w:after="180" w:line="280" w:lineRule="exact"/>
        <w:rPr>
          <w:rFonts w:cs="Arial"/>
          <w:sz w:val="22"/>
          <w:szCs w:val="22"/>
        </w:rPr>
      </w:pPr>
      <w:r w:rsidRPr="00DF7470">
        <w:rPr>
          <w:rFonts w:cs="Arial"/>
          <w:sz w:val="22"/>
          <w:szCs w:val="22"/>
        </w:rPr>
        <w:t xml:space="preserve">The Individual will be permitted to explain his complaint and then say how </w:t>
      </w:r>
      <w:r w:rsidR="00436213">
        <w:rPr>
          <w:rFonts w:cs="Arial"/>
          <w:sz w:val="22"/>
          <w:szCs w:val="22"/>
        </w:rPr>
        <w:t>t</w:t>
      </w:r>
      <w:r w:rsidRPr="00DF7470">
        <w:rPr>
          <w:rFonts w:cs="Arial"/>
          <w:sz w:val="22"/>
          <w:szCs w:val="22"/>
        </w:rPr>
        <w:t>he</w:t>
      </w:r>
      <w:r w:rsidR="00436213">
        <w:rPr>
          <w:rFonts w:cs="Arial"/>
          <w:sz w:val="22"/>
          <w:szCs w:val="22"/>
        </w:rPr>
        <w:t>y</w:t>
      </w:r>
      <w:r w:rsidRPr="00DF7470">
        <w:rPr>
          <w:rFonts w:cs="Arial"/>
          <w:sz w:val="22"/>
          <w:szCs w:val="22"/>
        </w:rPr>
        <w:t xml:space="preserve"> believe it should be settled. </w:t>
      </w:r>
    </w:p>
    <w:p w14:paraId="2842F8AD" w14:textId="77777777" w:rsidR="00C608BB" w:rsidRPr="00DF7470" w:rsidRDefault="00C608BB" w:rsidP="00C608BB">
      <w:pPr>
        <w:spacing w:after="180" w:line="280" w:lineRule="exact"/>
        <w:rPr>
          <w:rFonts w:cs="Arial"/>
          <w:b/>
          <w:sz w:val="22"/>
          <w:szCs w:val="22"/>
        </w:rPr>
      </w:pPr>
      <w:r w:rsidRPr="00DF7470">
        <w:rPr>
          <w:rFonts w:cs="Arial"/>
          <w:b/>
          <w:sz w:val="22"/>
          <w:szCs w:val="22"/>
        </w:rPr>
        <w:t>Notification of decision</w:t>
      </w:r>
    </w:p>
    <w:p w14:paraId="2C4AD95E" w14:textId="6DB786D8" w:rsidR="00C608BB" w:rsidRPr="00DF7470" w:rsidRDefault="00C608BB" w:rsidP="00C608BB">
      <w:pPr>
        <w:spacing w:after="180" w:line="280" w:lineRule="exact"/>
        <w:rPr>
          <w:rFonts w:cs="Arial"/>
          <w:sz w:val="22"/>
          <w:szCs w:val="22"/>
        </w:rPr>
      </w:pPr>
      <w:r w:rsidRPr="00DF7470">
        <w:rPr>
          <w:rFonts w:cs="Arial"/>
          <w:sz w:val="22"/>
          <w:szCs w:val="22"/>
        </w:rPr>
        <w:t xml:space="preserve">After the meeting the Individual will be informed of the Manager’s decision. This will be communicated to the Individual in writing within 10 working days of the meeting and the Individual will be notified of </w:t>
      </w:r>
      <w:r w:rsidR="00436213">
        <w:rPr>
          <w:rFonts w:cs="Arial"/>
          <w:sz w:val="22"/>
          <w:szCs w:val="22"/>
        </w:rPr>
        <w:t>their</w:t>
      </w:r>
      <w:r w:rsidRPr="00DF7470">
        <w:rPr>
          <w:rFonts w:cs="Arial"/>
          <w:sz w:val="22"/>
          <w:szCs w:val="22"/>
        </w:rPr>
        <w:t xml:space="preserve"> right to appeal against the decision if </w:t>
      </w:r>
      <w:r w:rsidR="00436213">
        <w:rPr>
          <w:rFonts w:cs="Arial"/>
          <w:sz w:val="22"/>
          <w:szCs w:val="22"/>
        </w:rPr>
        <w:t>t</w:t>
      </w:r>
      <w:r w:rsidRPr="00DF7470">
        <w:rPr>
          <w:rFonts w:cs="Arial"/>
          <w:sz w:val="22"/>
          <w:szCs w:val="22"/>
        </w:rPr>
        <w:t>he</w:t>
      </w:r>
      <w:r w:rsidR="00436213">
        <w:rPr>
          <w:rFonts w:cs="Arial"/>
          <w:sz w:val="22"/>
          <w:szCs w:val="22"/>
        </w:rPr>
        <w:t>y</w:t>
      </w:r>
      <w:r w:rsidRPr="00DF7470">
        <w:rPr>
          <w:rFonts w:cs="Arial"/>
          <w:sz w:val="22"/>
          <w:szCs w:val="22"/>
        </w:rPr>
        <w:t xml:space="preserve"> </w:t>
      </w:r>
      <w:proofErr w:type="gramStart"/>
      <w:r w:rsidRPr="00DF7470">
        <w:rPr>
          <w:rFonts w:cs="Arial"/>
          <w:sz w:val="22"/>
          <w:szCs w:val="22"/>
        </w:rPr>
        <w:t>is</w:t>
      </w:r>
      <w:proofErr w:type="gramEnd"/>
      <w:r w:rsidRPr="00DF7470">
        <w:rPr>
          <w:rFonts w:cs="Arial"/>
          <w:sz w:val="22"/>
          <w:szCs w:val="22"/>
        </w:rPr>
        <w:t xml:space="preserve"> not satisfied with it. If it is not possible for the Manager to respond with </w:t>
      </w:r>
      <w:r w:rsidR="00436213">
        <w:rPr>
          <w:rFonts w:cs="Arial"/>
          <w:sz w:val="22"/>
          <w:szCs w:val="22"/>
        </w:rPr>
        <w:t>t</w:t>
      </w:r>
      <w:r w:rsidRPr="00DF7470">
        <w:rPr>
          <w:rFonts w:cs="Arial"/>
          <w:sz w:val="22"/>
          <w:szCs w:val="22"/>
        </w:rPr>
        <w:t>h</w:t>
      </w:r>
      <w:r w:rsidR="00436213">
        <w:rPr>
          <w:rFonts w:cs="Arial"/>
          <w:sz w:val="22"/>
          <w:szCs w:val="22"/>
        </w:rPr>
        <w:t>eir</w:t>
      </w:r>
      <w:r w:rsidRPr="00DF7470">
        <w:rPr>
          <w:rFonts w:cs="Arial"/>
          <w:sz w:val="22"/>
          <w:szCs w:val="22"/>
        </w:rPr>
        <w:t xml:space="preserve"> decision within 10 working </w:t>
      </w:r>
      <w:proofErr w:type="gramStart"/>
      <w:r w:rsidRPr="00DF7470">
        <w:rPr>
          <w:rFonts w:cs="Arial"/>
          <w:sz w:val="22"/>
          <w:szCs w:val="22"/>
        </w:rPr>
        <w:t>days</w:t>
      </w:r>
      <w:proofErr w:type="gramEnd"/>
      <w:r w:rsidRPr="00DF7470">
        <w:rPr>
          <w:rFonts w:cs="Arial"/>
          <w:sz w:val="22"/>
          <w:szCs w:val="22"/>
        </w:rPr>
        <w:t xml:space="preserve"> the Manager will give an explanation to the Individual for the delay and inform </w:t>
      </w:r>
      <w:r w:rsidR="00436213">
        <w:rPr>
          <w:rFonts w:cs="Arial"/>
          <w:sz w:val="22"/>
          <w:szCs w:val="22"/>
        </w:rPr>
        <w:t>them</w:t>
      </w:r>
      <w:r w:rsidRPr="00DF7470">
        <w:rPr>
          <w:rFonts w:cs="Arial"/>
          <w:sz w:val="22"/>
          <w:szCs w:val="22"/>
        </w:rPr>
        <w:t xml:space="preserve"> when a response can be expected. </w:t>
      </w:r>
    </w:p>
    <w:p w14:paraId="4E81C0CA" w14:textId="77777777" w:rsidR="00C608BB" w:rsidRPr="00DF7470" w:rsidRDefault="00C608BB" w:rsidP="00C608BB">
      <w:pPr>
        <w:spacing w:after="180" w:line="280" w:lineRule="exact"/>
        <w:rPr>
          <w:rFonts w:cs="Arial"/>
          <w:b/>
          <w:sz w:val="22"/>
          <w:szCs w:val="22"/>
        </w:rPr>
      </w:pPr>
      <w:r w:rsidRPr="00DF7470">
        <w:rPr>
          <w:rFonts w:cs="Arial"/>
          <w:b/>
          <w:sz w:val="22"/>
          <w:szCs w:val="22"/>
        </w:rPr>
        <w:t>Appeal</w:t>
      </w:r>
    </w:p>
    <w:p w14:paraId="62CDF6D3" w14:textId="77777777" w:rsidR="00C608BB" w:rsidRPr="00DF7470" w:rsidRDefault="00C608BB" w:rsidP="00C608BB">
      <w:pPr>
        <w:spacing w:after="180" w:line="280" w:lineRule="exact"/>
        <w:rPr>
          <w:rFonts w:cs="Arial"/>
          <w:sz w:val="22"/>
          <w:szCs w:val="22"/>
        </w:rPr>
      </w:pPr>
      <w:r w:rsidRPr="00DF7470">
        <w:rPr>
          <w:rFonts w:cs="Arial"/>
          <w:sz w:val="22"/>
          <w:szCs w:val="22"/>
        </w:rPr>
        <w:lastRenderedPageBreak/>
        <w:t xml:space="preserve">The Individual has the right to appeal against the findings of a grievance meeting. </w:t>
      </w:r>
    </w:p>
    <w:p w14:paraId="1282D6A5" w14:textId="77777777" w:rsidR="00C608BB" w:rsidRPr="00DF7470" w:rsidRDefault="00C608BB" w:rsidP="00C608BB">
      <w:pPr>
        <w:spacing w:after="180" w:line="280" w:lineRule="exact"/>
        <w:rPr>
          <w:rFonts w:cs="Arial"/>
          <w:b/>
          <w:sz w:val="22"/>
          <w:szCs w:val="22"/>
        </w:rPr>
      </w:pPr>
      <w:r w:rsidRPr="00DF7470">
        <w:rPr>
          <w:rFonts w:cs="Arial"/>
          <w:b/>
          <w:sz w:val="22"/>
          <w:szCs w:val="22"/>
        </w:rPr>
        <w:t xml:space="preserve">Appeals </w:t>
      </w:r>
    </w:p>
    <w:p w14:paraId="40713130"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The Individual has a right to appeal against the finding of a disciplinary or grievance meeting. </w:t>
      </w:r>
    </w:p>
    <w:p w14:paraId="5178CF96" w14:textId="51460F21" w:rsidR="00C608BB" w:rsidRPr="00DF7470" w:rsidRDefault="00C608BB" w:rsidP="00C608BB">
      <w:pPr>
        <w:spacing w:after="180" w:line="280" w:lineRule="exact"/>
        <w:rPr>
          <w:rFonts w:cs="Arial"/>
          <w:sz w:val="22"/>
          <w:szCs w:val="22"/>
        </w:rPr>
      </w:pPr>
      <w:r w:rsidRPr="00DF7470">
        <w:rPr>
          <w:rFonts w:cs="Arial"/>
          <w:sz w:val="22"/>
          <w:szCs w:val="22"/>
        </w:rPr>
        <w:t xml:space="preserve">If the Individual wishes to appeal, </w:t>
      </w:r>
      <w:r w:rsidR="00436213">
        <w:rPr>
          <w:rFonts w:cs="Arial"/>
          <w:sz w:val="22"/>
          <w:szCs w:val="22"/>
        </w:rPr>
        <w:t>t</w:t>
      </w:r>
      <w:r w:rsidRPr="00DF7470">
        <w:rPr>
          <w:rFonts w:cs="Arial"/>
          <w:sz w:val="22"/>
          <w:szCs w:val="22"/>
        </w:rPr>
        <w:t>he</w:t>
      </w:r>
      <w:r w:rsidR="00436213">
        <w:rPr>
          <w:rFonts w:cs="Arial"/>
          <w:sz w:val="22"/>
          <w:szCs w:val="22"/>
        </w:rPr>
        <w:t>y</w:t>
      </w:r>
      <w:r w:rsidRPr="00DF7470">
        <w:rPr>
          <w:rFonts w:cs="Arial"/>
          <w:sz w:val="22"/>
          <w:szCs w:val="22"/>
        </w:rPr>
        <w:t xml:space="preserve"> must inform the Manager in writing within 5 working days of receiving the decision. The Individual will then be invited to attend another meeting. </w:t>
      </w:r>
    </w:p>
    <w:p w14:paraId="22C07C78" w14:textId="77777777" w:rsidR="00C608BB" w:rsidRPr="00DF7470" w:rsidRDefault="00C608BB" w:rsidP="00C608BB">
      <w:pPr>
        <w:spacing w:after="180" w:line="280" w:lineRule="exact"/>
        <w:rPr>
          <w:rFonts w:cs="Arial"/>
          <w:sz w:val="22"/>
          <w:szCs w:val="22"/>
        </w:rPr>
      </w:pPr>
      <w:r w:rsidRPr="00DF7470">
        <w:rPr>
          <w:rFonts w:cs="Arial"/>
          <w:sz w:val="22"/>
          <w:szCs w:val="22"/>
        </w:rPr>
        <w:t xml:space="preserve">Where possible the person who made the original disciplinary or grievance decision will not be involved in the decision-making process of the appeal. The appeal will be heard by an appropriate member of senior management. If the appeal relates to a </w:t>
      </w:r>
      <w:proofErr w:type="gramStart"/>
      <w:r w:rsidRPr="00DF7470">
        <w:rPr>
          <w:rFonts w:cs="Arial"/>
          <w:sz w:val="22"/>
          <w:szCs w:val="22"/>
        </w:rPr>
        <w:t>dismissal</w:t>
      </w:r>
      <w:proofErr w:type="gramEnd"/>
      <w:r w:rsidRPr="00DF7470">
        <w:rPr>
          <w:rFonts w:cs="Arial"/>
          <w:sz w:val="22"/>
          <w:szCs w:val="22"/>
        </w:rPr>
        <w:t xml:space="preserve"> it will be heard by a member of the Manager’s Board other than the Chairman. </w:t>
      </w:r>
    </w:p>
    <w:p w14:paraId="4D73CC4D" w14:textId="7A8A1061" w:rsidR="00C608BB" w:rsidRPr="00DF7470" w:rsidRDefault="00C608BB" w:rsidP="00C608BB">
      <w:pPr>
        <w:spacing w:after="180" w:line="280" w:lineRule="exact"/>
        <w:rPr>
          <w:rFonts w:cs="Arial"/>
          <w:sz w:val="22"/>
          <w:szCs w:val="22"/>
        </w:rPr>
      </w:pPr>
      <w:r w:rsidRPr="00DF7470">
        <w:rPr>
          <w:rFonts w:cs="Arial"/>
          <w:sz w:val="22"/>
          <w:szCs w:val="22"/>
        </w:rPr>
        <w:t xml:space="preserve">After the appeal meeting the Individual will be informed of the Manager’s final decision and this will be communicated to the Individual within 10 working days of the meeting. If it is not possible for the Manager to respond with </w:t>
      </w:r>
      <w:r w:rsidR="00436213">
        <w:rPr>
          <w:rFonts w:cs="Arial"/>
          <w:sz w:val="22"/>
          <w:szCs w:val="22"/>
        </w:rPr>
        <w:t>t</w:t>
      </w:r>
      <w:r w:rsidRPr="00DF7470">
        <w:rPr>
          <w:rFonts w:cs="Arial"/>
          <w:sz w:val="22"/>
          <w:szCs w:val="22"/>
        </w:rPr>
        <w:t>h</w:t>
      </w:r>
      <w:r w:rsidR="00436213">
        <w:rPr>
          <w:rFonts w:cs="Arial"/>
          <w:sz w:val="22"/>
          <w:szCs w:val="22"/>
        </w:rPr>
        <w:t>eir</w:t>
      </w:r>
      <w:r w:rsidRPr="00DF7470">
        <w:rPr>
          <w:rFonts w:cs="Arial"/>
          <w:sz w:val="22"/>
          <w:szCs w:val="22"/>
        </w:rPr>
        <w:t xml:space="preserve"> decision within 10 working </w:t>
      </w:r>
      <w:proofErr w:type="gramStart"/>
      <w:r w:rsidRPr="00DF7470">
        <w:rPr>
          <w:rFonts w:cs="Arial"/>
          <w:sz w:val="22"/>
          <w:szCs w:val="22"/>
        </w:rPr>
        <w:t>days</w:t>
      </w:r>
      <w:proofErr w:type="gramEnd"/>
      <w:r w:rsidRPr="00DF7470">
        <w:rPr>
          <w:rFonts w:cs="Arial"/>
          <w:sz w:val="22"/>
          <w:szCs w:val="22"/>
        </w:rPr>
        <w:t xml:space="preserve"> the Manager will give an explanation to the Individual for the delay and inform </w:t>
      </w:r>
      <w:r w:rsidR="00436213">
        <w:rPr>
          <w:rFonts w:cs="Arial"/>
          <w:sz w:val="22"/>
          <w:szCs w:val="22"/>
        </w:rPr>
        <w:t>t</w:t>
      </w:r>
      <w:r w:rsidRPr="00DF7470">
        <w:rPr>
          <w:rFonts w:cs="Arial"/>
          <w:sz w:val="22"/>
          <w:szCs w:val="22"/>
        </w:rPr>
        <w:t>h</w:t>
      </w:r>
      <w:r w:rsidR="00436213">
        <w:rPr>
          <w:rFonts w:cs="Arial"/>
          <w:sz w:val="22"/>
          <w:szCs w:val="22"/>
        </w:rPr>
        <w:t>e</w:t>
      </w:r>
      <w:r w:rsidRPr="00DF7470">
        <w:rPr>
          <w:rFonts w:cs="Arial"/>
          <w:sz w:val="22"/>
          <w:szCs w:val="22"/>
        </w:rPr>
        <w:t xml:space="preserve">m when a response can be expected. </w:t>
      </w:r>
    </w:p>
    <w:p w14:paraId="6E719577" w14:textId="0C080FEF" w:rsidR="00C608BB" w:rsidRPr="00DF7470" w:rsidRDefault="00C608BB" w:rsidP="00C608BB">
      <w:pPr>
        <w:spacing w:after="180" w:line="280" w:lineRule="exact"/>
        <w:rPr>
          <w:rFonts w:cs="Arial"/>
          <w:sz w:val="22"/>
          <w:szCs w:val="22"/>
        </w:rPr>
      </w:pPr>
      <w:r w:rsidRPr="00DF7470">
        <w:rPr>
          <w:rFonts w:cs="Arial"/>
          <w:sz w:val="22"/>
          <w:szCs w:val="22"/>
        </w:rPr>
        <w:t xml:space="preserve">Where the Individual appeals against any disciplinary sanction imposed on </w:t>
      </w:r>
      <w:r w:rsidR="00436213">
        <w:rPr>
          <w:rFonts w:cs="Arial"/>
          <w:sz w:val="22"/>
          <w:szCs w:val="22"/>
        </w:rPr>
        <w:t>t</w:t>
      </w:r>
      <w:r w:rsidRPr="00DF7470">
        <w:rPr>
          <w:rFonts w:cs="Arial"/>
          <w:sz w:val="22"/>
          <w:szCs w:val="22"/>
        </w:rPr>
        <w:t>h</w:t>
      </w:r>
      <w:r w:rsidR="00436213">
        <w:rPr>
          <w:rFonts w:cs="Arial"/>
          <w:sz w:val="22"/>
          <w:szCs w:val="22"/>
        </w:rPr>
        <w:t>e</w:t>
      </w:r>
      <w:r w:rsidRPr="00DF7470">
        <w:rPr>
          <w:rFonts w:cs="Arial"/>
          <w:sz w:val="22"/>
          <w:szCs w:val="22"/>
        </w:rPr>
        <w:t xml:space="preserve">m, the original disciplinary decision (including a decision to dismiss) will be implemented pending the appeal meeting and its outcome. </w:t>
      </w:r>
    </w:p>
    <w:p w14:paraId="167FDADD" w14:textId="77777777" w:rsidR="00C608BB" w:rsidRPr="00DF7470" w:rsidRDefault="00C608BB" w:rsidP="00C608BB">
      <w:pPr>
        <w:spacing w:before="200" w:line="276" w:lineRule="auto"/>
        <w:rPr>
          <w:rFonts w:cs="Arial"/>
          <w:sz w:val="22"/>
          <w:szCs w:val="22"/>
        </w:rPr>
      </w:pPr>
    </w:p>
    <w:p w14:paraId="41FC01AA" w14:textId="77777777" w:rsidR="00C608BB" w:rsidRPr="00DF7470" w:rsidRDefault="00C608BB" w:rsidP="00C608BB">
      <w:pPr>
        <w:spacing w:before="150" w:line="276" w:lineRule="auto"/>
        <w:rPr>
          <w:rFonts w:cs="Arial"/>
        </w:rPr>
      </w:pPr>
    </w:p>
    <w:p w14:paraId="7BD8A521" w14:textId="77777777" w:rsidR="00C608BB" w:rsidRPr="00DF7470" w:rsidRDefault="00C608BB" w:rsidP="00C608BB">
      <w:pPr>
        <w:spacing w:after="180" w:line="280" w:lineRule="exact"/>
        <w:rPr>
          <w:rFonts w:cs="Arial"/>
          <w:b/>
        </w:rPr>
      </w:pPr>
    </w:p>
    <w:p w14:paraId="4143E30A" w14:textId="77777777" w:rsidR="00C608BB" w:rsidRPr="00DF7470" w:rsidRDefault="00C608BB" w:rsidP="00C608BB">
      <w:pPr>
        <w:spacing w:after="180" w:line="280" w:lineRule="exact"/>
        <w:rPr>
          <w:rFonts w:cs="Arial"/>
          <w:b/>
        </w:rPr>
      </w:pPr>
    </w:p>
    <w:p w14:paraId="6469E0CE" w14:textId="77777777" w:rsidR="00C608BB" w:rsidRPr="00DF7470" w:rsidRDefault="00C608BB" w:rsidP="00C608BB">
      <w:pPr>
        <w:spacing w:after="180" w:line="280" w:lineRule="exact"/>
        <w:rPr>
          <w:rFonts w:cs="Arial"/>
          <w:b/>
        </w:rPr>
      </w:pPr>
    </w:p>
    <w:p w14:paraId="4CE2276F" w14:textId="77777777" w:rsidR="00C608BB" w:rsidRPr="00DF7470" w:rsidRDefault="00C608BB" w:rsidP="00C608BB">
      <w:pPr>
        <w:spacing w:after="180" w:line="280" w:lineRule="exact"/>
        <w:rPr>
          <w:rFonts w:cs="Arial"/>
          <w:b/>
        </w:rPr>
      </w:pPr>
    </w:p>
    <w:p w14:paraId="1B0FBD0B" w14:textId="77777777" w:rsidR="00C608BB" w:rsidRPr="00DF7470" w:rsidRDefault="00C608BB" w:rsidP="00C608BB">
      <w:pPr>
        <w:spacing w:after="180" w:line="280" w:lineRule="exact"/>
        <w:rPr>
          <w:rFonts w:cs="Arial"/>
          <w:b/>
        </w:rPr>
      </w:pPr>
    </w:p>
    <w:p w14:paraId="45D4222B" w14:textId="77777777" w:rsidR="00C608BB" w:rsidRPr="00DF7470" w:rsidRDefault="00C608BB" w:rsidP="00C608BB">
      <w:pPr>
        <w:spacing w:after="180" w:line="280" w:lineRule="exact"/>
        <w:rPr>
          <w:rFonts w:cs="Arial"/>
          <w:b/>
        </w:rPr>
      </w:pPr>
    </w:p>
    <w:p w14:paraId="762F96EC" w14:textId="77777777" w:rsidR="00C608BB" w:rsidRPr="00DF7470" w:rsidRDefault="00C608BB" w:rsidP="00C608BB">
      <w:pPr>
        <w:spacing w:after="180" w:line="280" w:lineRule="exact"/>
        <w:rPr>
          <w:rFonts w:cs="Arial"/>
          <w:b/>
        </w:rPr>
      </w:pPr>
    </w:p>
    <w:p w14:paraId="1ABDCAA1" w14:textId="77777777" w:rsidR="00C608BB" w:rsidRPr="00DF7470" w:rsidRDefault="00C608BB" w:rsidP="00C608BB">
      <w:pPr>
        <w:spacing w:after="180" w:line="280" w:lineRule="exact"/>
        <w:rPr>
          <w:rFonts w:cs="Arial"/>
          <w:b/>
        </w:rPr>
      </w:pPr>
    </w:p>
    <w:p w14:paraId="7E1355BB" w14:textId="77777777" w:rsidR="00C608BB" w:rsidRPr="00DF7470" w:rsidRDefault="00C608BB" w:rsidP="00C608BB">
      <w:pPr>
        <w:spacing w:after="180" w:line="280" w:lineRule="exact"/>
        <w:rPr>
          <w:rFonts w:cs="Arial"/>
          <w:b/>
        </w:rPr>
      </w:pPr>
    </w:p>
    <w:p w14:paraId="46CCDF91" w14:textId="77777777" w:rsidR="00C608BB" w:rsidRPr="00DF7470" w:rsidRDefault="00C608BB" w:rsidP="00C608BB">
      <w:pPr>
        <w:spacing w:after="180" w:line="280" w:lineRule="exact"/>
        <w:rPr>
          <w:rFonts w:cs="Arial"/>
          <w:b/>
        </w:rPr>
      </w:pPr>
    </w:p>
    <w:p w14:paraId="3CA9A899" w14:textId="77777777" w:rsidR="00C608BB" w:rsidRPr="00DF7470" w:rsidRDefault="00C608BB" w:rsidP="00C608BB">
      <w:pPr>
        <w:spacing w:after="180" w:line="280" w:lineRule="exact"/>
        <w:rPr>
          <w:rFonts w:cs="Arial"/>
          <w:b/>
        </w:rPr>
      </w:pPr>
    </w:p>
    <w:p w14:paraId="53B5D723" w14:textId="77777777" w:rsidR="00C608BB" w:rsidRPr="00DF7470" w:rsidRDefault="00C608BB" w:rsidP="00C608BB">
      <w:pPr>
        <w:spacing w:after="180" w:line="280" w:lineRule="exact"/>
        <w:rPr>
          <w:rFonts w:cs="Arial"/>
          <w:b/>
        </w:rPr>
      </w:pPr>
    </w:p>
    <w:p w14:paraId="0C6DD7E0" w14:textId="77777777" w:rsidR="00C608BB" w:rsidRDefault="00C608BB" w:rsidP="00C608BB">
      <w:pPr>
        <w:spacing w:after="180" w:line="280" w:lineRule="exact"/>
        <w:rPr>
          <w:b/>
        </w:rPr>
      </w:pPr>
    </w:p>
    <w:p w14:paraId="6CFF53A3" w14:textId="77777777" w:rsidR="00C608BB" w:rsidRPr="00F938C3" w:rsidRDefault="00C608BB" w:rsidP="00C608BB">
      <w:pPr>
        <w:spacing w:after="180" w:line="280" w:lineRule="exact"/>
        <w:rPr>
          <w:b/>
          <w:bCs/>
          <w:u w:val="single"/>
        </w:rPr>
      </w:pPr>
      <w:r w:rsidRPr="00F938C3">
        <w:rPr>
          <w:b/>
          <w:bCs/>
          <w:u w:val="single"/>
        </w:rPr>
        <w:lastRenderedPageBreak/>
        <w:t>Evidence 1</w:t>
      </w:r>
    </w:p>
    <w:p w14:paraId="1A3874F3" w14:textId="77777777" w:rsidR="00C608BB" w:rsidRDefault="00C608BB" w:rsidP="00C608BB">
      <w:pPr>
        <w:spacing w:after="180" w:line="280" w:lineRule="exact"/>
      </w:pPr>
      <w:r>
        <w:t xml:space="preserve">Email </w:t>
      </w:r>
    </w:p>
    <w:p w14:paraId="02EB54F0" w14:textId="77777777" w:rsidR="00C608BB" w:rsidRDefault="00C608BB" w:rsidP="00C608BB">
      <w:pPr>
        <w:spacing w:after="180" w:line="280" w:lineRule="exact"/>
      </w:pPr>
      <w:r>
        <w:t>To: Mr I Black Line Manager</w:t>
      </w:r>
    </w:p>
    <w:p w14:paraId="192639AE" w14:textId="77777777" w:rsidR="00C608BB" w:rsidRDefault="00C608BB" w:rsidP="00C608BB">
      <w:pPr>
        <w:spacing w:after="180" w:line="280" w:lineRule="exact"/>
      </w:pPr>
      <w:r>
        <w:t>From: Mr R Plum Head of Department</w:t>
      </w:r>
    </w:p>
    <w:p w14:paraId="6A7F8E6B" w14:textId="77777777" w:rsidR="00C608BB" w:rsidRDefault="00C608BB" w:rsidP="00C608BB">
      <w:pPr>
        <w:spacing w:after="180" w:line="280" w:lineRule="exact"/>
      </w:pPr>
      <w:r>
        <w:t>Date 10 February</w:t>
      </w:r>
    </w:p>
    <w:p w14:paraId="3A879748" w14:textId="77777777" w:rsidR="00C608BB" w:rsidRDefault="00C608BB" w:rsidP="00C608BB">
      <w:pPr>
        <w:spacing w:after="180" w:line="280" w:lineRule="exact"/>
      </w:pPr>
      <w:r>
        <w:t xml:space="preserve">Dear Ian, </w:t>
      </w:r>
      <w:proofErr w:type="gramStart"/>
      <w:r>
        <w:t>As</w:t>
      </w:r>
      <w:proofErr w:type="gramEnd"/>
      <w:r>
        <w:t xml:space="preserve"> you know we have been under considerable pressure of late and I have had to ask staff to ‘push the boat out’ in order to make sure we are up and running on the latest project. As you will know, everyone needs to contribute and show willing. </w:t>
      </w:r>
    </w:p>
    <w:p w14:paraId="7EC37B05" w14:textId="77777777" w:rsidR="00C608BB" w:rsidRDefault="00C608BB" w:rsidP="00C608BB">
      <w:pPr>
        <w:spacing w:after="180" w:line="280" w:lineRule="exact"/>
      </w:pPr>
      <w:r>
        <w:t xml:space="preserve">Unfortunately, I have had a problem with Alex Roe who has been off sick a great deal. Letting all of us down at key times and has also been unwilling to work late to help get things done. Alex claims that there are family issues and needs some </w:t>
      </w:r>
      <w:proofErr w:type="gramStart"/>
      <w:r>
        <w:t>flexibility</w:t>
      </w:r>
      <w:proofErr w:type="gramEnd"/>
      <w:r>
        <w:t xml:space="preserve"> but Alex knows that ‘deadlines do not wait’ and everyone has to fit in with that. I think the illness is a bit dubious.</w:t>
      </w:r>
    </w:p>
    <w:p w14:paraId="2C53752A" w14:textId="36FDA2B7" w:rsidR="00C608BB" w:rsidRDefault="00C608BB" w:rsidP="00C608BB">
      <w:pPr>
        <w:spacing w:after="180" w:line="280" w:lineRule="exact"/>
      </w:pPr>
      <w:r>
        <w:t>When I tried to raise this with Alex the other day (January 22nd I think) Alex told me to just f</w:t>
      </w:r>
      <w:r w:rsidR="000445D1">
        <w:t>**</w:t>
      </w:r>
      <w:r>
        <w:t xml:space="preserve">k off and leave them alone, Alex burst into </w:t>
      </w:r>
      <w:proofErr w:type="gramStart"/>
      <w:r>
        <w:t>tears</w:t>
      </w:r>
      <w:proofErr w:type="gramEnd"/>
      <w:r>
        <w:t xml:space="preserve"> and I thought Alex was going to be violent but ran off instead. Alex did not return for the rest of the shift.</w:t>
      </w:r>
    </w:p>
    <w:p w14:paraId="18C299F6" w14:textId="77777777" w:rsidR="00C608BB" w:rsidRDefault="00C608BB" w:rsidP="00C608BB">
      <w:pPr>
        <w:spacing w:after="180" w:line="280" w:lineRule="exact"/>
      </w:pPr>
      <w:r>
        <w:t xml:space="preserve">This behaviour is wrong and just came ‘out of the blue’ but needs to be dealt with. In my opinion this is gross </w:t>
      </w:r>
      <w:proofErr w:type="gramStart"/>
      <w:r>
        <w:t>misconduct</w:t>
      </w:r>
      <w:proofErr w:type="gramEnd"/>
      <w:r>
        <w:t xml:space="preserve"> and I would like you to pursue the case on my behalf.</w:t>
      </w:r>
    </w:p>
    <w:p w14:paraId="7C9933B4" w14:textId="77777777" w:rsidR="00C608BB" w:rsidRDefault="00C608BB" w:rsidP="00C608BB">
      <w:pPr>
        <w:spacing w:after="180" w:line="280" w:lineRule="exact"/>
      </w:pPr>
      <w:r>
        <w:t xml:space="preserve">Many thanks </w:t>
      </w:r>
    </w:p>
    <w:p w14:paraId="1C616938" w14:textId="77777777" w:rsidR="00C608BB" w:rsidRDefault="00C608BB" w:rsidP="00C608BB">
      <w:pPr>
        <w:spacing w:after="180" w:line="280" w:lineRule="exact"/>
      </w:pPr>
    </w:p>
    <w:p w14:paraId="600E4150" w14:textId="77777777" w:rsidR="00C608BB" w:rsidRDefault="00C608BB" w:rsidP="00C608BB">
      <w:pPr>
        <w:spacing w:after="180" w:line="280" w:lineRule="exact"/>
      </w:pPr>
      <w:r>
        <w:t>Roger Plum</w:t>
      </w:r>
    </w:p>
    <w:p w14:paraId="5FE829CE" w14:textId="77777777" w:rsidR="00C608BB" w:rsidRDefault="00C608BB" w:rsidP="00C608BB">
      <w:pPr>
        <w:spacing w:after="180" w:line="280" w:lineRule="exact"/>
      </w:pPr>
    </w:p>
    <w:p w14:paraId="11DEC608" w14:textId="77777777" w:rsidR="0032003F" w:rsidRDefault="0032003F" w:rsidP="00C608BB">
      <w:pPr>
        <w:spacing w:after="180" w:line="280" w:lineRule="exact"/>
      </w:pPr>
    </w:p>
    <w:p w14:paraId="37F675B3" w14:textId="77777777" w:rsidR="0032003F" w:rsidRDefault="0032003F" w:rsidP="00C608BB">
      <w:pPr>
        <w:spacing w:after="180" w:line="280" w:lineRule="exact"/>
      </w:pPr>
    </w:p>
    <w:p w14:paraId="09E327C4" w14:textId="77777777" w:rsidR="0032003F" w:rsidRDefault="0032003F" w:rsidP="00C608BB">
      <w:pPr>
        <w:spacing w:after="180" w:line="280" w:lineRule="exact"/>
      </w:pPr>
    </w:p>
    <w:p w14:paraId="49EC5A9D" w14:textId="77777777" w:rsidR="0032003F" w:rsidRDefault="0032003F" w:rsidP="00C608BB">
      <w:pPr>
        <w:spacing w:after="180" w:line="280" w:lineRule="exact"/>
      </w:pPr>
    </w:p>
    <w:p w14:paraId="0C900E37" w14:textId="77777777" w:rsidR="0032003F" w:rsidRDefault="0032003F" w:rsidP="00C608BB">
      <w:pPr>
        <w:spacing w:after="180" w:line="280" w:lineRule="exact"/>
      </w:pPr>
    </w:p>
    <w:p w14:paraId="36AEC827" w14:textId="77777777" w:rsidR="0032003F" w:rsidRDefault="0032003F" w:rsidP="00C608BB">
      <w:pPr>
        <w:spacing w:after="180" w:line="280" w:lineRule="exact"/>
      </w:pPr>
    </w:p>
    <w:p w14:paraId="650A9438" w14:textId="77777777" w:rsidR="0032003F" w:rsidRDefault="0032003F" w:rsidP="00C608BB">
      <w:pPr>
        <w:spacing w:after="180" w:line="280" w:lineRule="exact"/>
      </w:pPr>
    </w:p>
    <w:p w14:paraId="6D38A3BD" w14:textId="77777777" w:rsidR="00C608BB" w:rsidRDefault="00C608BB" w:rsidP="00C608BB">
      <w:pPr>
        <w:spacing w:after="180" w:line="280" w:lineRule="exact"/>
      </w:pPr>
    </w:p>
    <w:p w14:paraId="30EE6F57" w14:textId="77777777" w:rsidR="00C608BB" w:rsidRPr="00F938C3" w:rsidRDefault="00C608BB" w:rsidP="00C608BB">
      <w:pPr>
        <w:spacing w:after="180" w:line="280" w:lineRule="exact"/>
        <w:rPr>
          <w:b/>
          <w:bCs/>
          <w:sz w:val="28"/>
          <w:szCs w:val="28"/>
          <w:u w:val="single"/>
        </w:rPr>
      </w:pPr>
      <w:r w:rsidRPr="00F938C3">
        <w:rPr>
          <w:b/>
          <w:bCs/>
          <w:sz w:val="28"/>
          <w:szCs w:val="28"/>
          <w:u w:val="single"/>
        </w:rPr>
        <w:lastRenderedPageBreak/>
        <w:t>Evidence 2</w:t>
      </w:r>
    </w:p>
    <w:p w14:paraId="29469328" w14:textId="77777777" w:rsidR="00DF7470" w:rsidRDefault="00DF7470" w:rsidP="00DF7470">
      <w:r>
        <w:t>Alex Roe</w:t>
      </w:r>
      <w:r>
        <w:tab/>
      </w:r>
      <w:r>
        <w:tab/>
      </w:r>
      <w:r>
        <w:tab/>
      </w:r>
      <w:r>
        <w:tab/>
      </w:r>
      <w:r>
        <w:tab/>
      </w:r>
      <w:r>
        <w:tab/>
      </w:r>
      <w:r>
        <w:tab/>
        <w:t>Mr I. Black</w:t>
      </w:r>
    </w:p>
    <w:p w14:paraId="138831E3" w14:textId="1C948E2B" w:rsidR="00DF7470" w:rsidRDefault="00DF7470" w:rsidP="00DF7470">
      <w:r>
        <w:t>Technician</w:t>
      </w:r>
      <w:r>
        <w:tab/>
      </w:r>
      <w:r>
        <w:tab/>
      </w:r>
      <w:r>
        <w:tab/>
      </w:r>
      <w:r>
        <w:tab/>
      </w:r>
      <w:r>
        <w:tab/>
      </w:r>
      <w:r>
        <w:tab/>
      </w:r>
      <w:r>
        <w:tab/>
      </w:r>
      <w:r w:rsidR="0032003F">
        <w:t>General</w:t>
      </w:r>
      <w:r>
        <w:t xml:space="preserve"> Manager</w:t>
      </w:r>
    </w:p>
    <w:p w14:paraId="6AEE8876" w14:textId="77777777" w:rsidR="00DF7470" w:rsidRDefault="00DF7470" w:rsidP="00DF7470">
      <w:r>
        <w:t>13 Lonely Ave</w:t>
      </w:r>
      <w:r>
        <w:tab/>
      </w:r>
      <w:r>
        <w:tab/>
      </w:r>
      <w:r>
        <w:tab/>
      </w:r>
      <w:r>
        <w:tab/>
      </w:r>
      <w:r>
        <w:tab/>
      </w:r>
      <w:r>
        <w:tab/>
        <w:t>Main Office</w:t>
      </w:r>
    </w:p>
    <w:p w14:paraId="06FD4C09" w14:textId="42453FC2" w:rsidR="00DF7470" w:rsidRDefault="00DF7470" w:rsidP="00DF7470">
      <w:r>
        <w:t>London</w:t>
      </w:r>
      <w:r>
        <w:tab/>
      </w:r>
      <w:r>
        <w:tab/>
      </w:r>
      <w:r>
        <w:tab/>
      </w:r>
      <w:r>
        <w:tab/>
      </w:r>
      <w:r>
        <w:tab/>
      </w:r>
      <w:r>
        <w:tab/>
      </w:r>
      <w:r>
        <w:tab/>
      </w:r>
      <w:proofErr w:type="spellStart"/>
      <w:r>
        <w:t>London</w:t>
      </w:r>
      <w:proofErr w:type="spellEnd"/>
    </w:p>
    <w:p w14:paraId="3E5AB5B5" w14:textId="77777777" w:rsidR="00DF7470" w:rsidRDefault="00DF7470" w:rsidP="00DF7470">
      <w:pPr>
        <w:spacing w:after="180" w:line="280" w:lineRule="exact"/>
      </w:pPr>
      <w:r>
        <w:t>7th March</w:t>
      </w:r>
    </w:p>
    <w:p w14:paraId="38F9C2B0" w14:textId="77777777" w:rsidR="00DF7470" w:rsidRDefault="00DF7470" w:rsidP="00DF7470">
      <w:pPr>
        <w:spacing w:beforeLines="180" w:before="432"/>
      </w:pPr>
      <w:r>
        <w:t>Dear Alex</w:t>
      </w:r>
    </w:p>
    <w:p w14:paraId="60AE9CEC" w14:textId="77777777" w:rsidR="00DF7470" w:rsidRDefault="00DF7470" w:rsidP="00DF7470">
      <w:pPr>
        <w:spacing w:beforeLines="180" w:before="432"/>
      </w:pPr>
      <w:r>
        <w:t>Invitation to disciplinary hearing</w:t>
      </w:r>
    </w:p>
    <w:p w14:paraId="5DF3B85C" w14:textId="12AB5BC6" w:rsidR="00DF7470" w:rsidRDefault="00DF7470" w:rsidP="00DF7470">
      <w:pPr>
        <w:spacing w:beforeLines="180" w:before="432"/>
      </w:pPr>
      <w:r>
        <w:t>Following recent events where you have abused members of the management team, we have no alternative but to proceed to deal with these incidents at a formal level through the disciplin</w:t>
      </w:r>
      <w:r w:rsidR="0032003F">
        <w:t>ary</w:t>
      </w:r>
      <w:r>
        <w:t xml:space="preserve"> procedure. We are using the formal procedure because of the serious nature of the </w:t>
      </w:r>
      <w:proofErr w:type="gramStart"/>
      <w:r>
        <w:t>offence</w:t>
      </w:r>
      <w:proofErr w:type="gramEnd"/>
      <w:r>
        <w:t xml:space="preserve"> and I must inform you that if the hearing concludes that the allegations are proven then this may result in a final written warning or even dismissal.</w:t>
      </w:r>
    </w:p>
    <w:p w14:paraId="5C4E7677" w14:textId="45DA2CC1" w:rsidR="00DF7470" w:rsidRDefault="00DF7470" w:rsidP="00DF7470">
      <w:pPr>
        <w:spacing w:beforeLines="180" w:before="432"/>
      </w:pPr>
      <w:proofErr w:type="gramStart"/>
      <w:r>
        <w:t>In particular, you</w:t>
      </w:r>
      <w:proofErr w:type="gramEnd"/>
      <w:r>
        <w:t xml:space="preserve"> are accused of:</w:t>
      </w:r>
    </w:p>
    <w:p w14:paraId="4923A8A5" w14:textId="77777777" w:rsidR="00DF7470" w:rsidRPr="00DF7470" w:rsidRDefault="00DF7470" w:rsidP="00DF7470">
      <w:pPr>
        <w:pStyle w:val="ListBullet"/>
        <w:rPr>
          <w:sz w:val="24"/>
          <w:szCs w:val="24"/>
        </w:rPr>
      </w:pPr>
      <w:r w:rsidRPr="00DF7470">
        <w:rPr>
          <w:sz w:val="24"/>
          <w:szCs w:val="24"/>
        </w:rPr>
        <w:t>Irregular attendance with considerable absence due to ‘stress’ during the past year</w:t>
      </w:r>
    </w:p>
    <w:p w14:paraId="78098D9E" w14:textId="77777777" w:rsidR="00DF7470" w:rsidRPr="00DF7470" w:rsidRDefault="00DF7470" w:rsidP="00DF7470">
      <w:pPr>
        <w:pStyle w:val="ListBullet"/>
        <w:rPr>
          <w:sz w:val="24"/>
          <w:szCs w:val="24"/>
        </w:rPr>
      </w:pPr>
      <w:r w:rsidRPr="00DF7470">
        <w:rPr>
          <w:sz w:val="24"/>
          <w:szCs w:val="24"/>
        </w:rPr>
        <w:t xml:space="preserve">Serious insubordination towards a senior colleague and in particular telling your Head of Department Roger Plum to </w:t>
      </w:r>
      <w:proofErr w:type="spellStart"/>
      <w:proofErr w:type="gramStart"/>
      <w:r w:rsidRPr="00DF7470">
        <w:rPr>
          <w:sz w:val="24"/>
          <w:szCs w:val="24"/>
        </w:rPr>
        <w:t>f..k</w:t>
      </w:r>
      <w:proofErr w:type="spellEnd"/>
      <w:proofErr w:type="gramEnd"/>
      <w:r w:rsidRPr="00DF7470">
        <w:rPr>
          <w:sz w:val="24"/>
          <w:szCs w:val="24"/>
        </w:rPr>
        <w:t xml:space="preserve"> off on the 22nd January this year</w:t>
      </w:r>
    </w:p>
    <w:p w14:paraId="218AD1C6" w14:textId="77777777" w:rsidR="00DF7470" w:rsidRPr="00DF7470" w:rsidRDefault="00DF7470" w:rsidP="00DF7470">
      <w:pPr>
        <w:pStyle w:val="ListBullet"/>
        <w:rPr>
          <w:sz w:val="24"/>
          <w:szCs w:val="24"/>
        </w:rPr>
      </w:pPr>
      <w:r w:rsidRPr="00DF7470">
        <w:rPr>
          <w:sz w:val="24"/>
          <w:szCs w:val="24"/>
        </w:rPr>
        <w:t xml:space="preserve">You have not responded to requests to work </w:t>
      </w:r>
      <w:proofErr w:type="gramStart"/>
      <w:r w:rsidRPr="00DF7470">
        <w:rPr>
          <w:sz w:val="24"/>
          <w:szCs w:val="24"/>
        </w:rPr>
        <w:t>flexibly</w:t>
      </w:r>
      <w:proofErr w:type="gramEnd"/>
      <w:r w:rsidRPr="00DF7470">
        <w:rPr>
          <w:sz w:val="24"/>
          <w:szCs w:val="24"/>
        </w:rPr>
        <w:t xml:space="preserve"> and this has caused difficulties for your managers and colleagues</w:t>
      </w:r>
    </w:p>
    <w:p w14:paraId="659E57A5" w14:textId="77777777" w:rsidR="00DF7470" w:rsidRDefault="00DF7470" w:rsidP="00DF7470">
      <w:pPr>
        <w:spacing w:beforeLines="180" w:before="432"/>
      </w:pPr>
      <w:r>
        <w:t>I have therefore concluded that you may be guilty of gross misconduct, an offence I will remind you that could result in your dismissal from your current position in the company. However, I would be interested to hear your side of the story at the hearing in my office this coming Friday.</w:t>
      </w:r>
    </w:p>
    <w:p w14:paraId="0695300F" w14:textId="77777777" w:rsidR="00DF7470" w:rsidRDefault="00DF7470" w:rsidP="00DF7470">
      <w:pPr>
        <w:spacing w:beforeLines="180" w:before="432"/>
      </w:pPr>
      <w:r>
        <w:t>You have the right to be accompanied by a union representative but please note that they will not be able to speak on your behalf and are present as a witness.</w:t>
      </w:r>
    </w:p>
    <w:p w14:paraId="24615E22" w14:textId="77777777" w:rsidR="00DF7470" w:rsidRDefault="00DF7470" w:rsidP="00DF7470">
      <w:pPr>
        <w:spacing w:beforeLines="180" w:before="432"/>
      </w:pPr>
      <w:r>
        <w:t xml:space="preserve">We look forward to seeing you at the disciplinary hearing in my office on the </w:t>
      </w:r>
      <w:proofErr w:type="gramStart"/>
      <w:r>
        <w:t>16th</w:t>
      </w:r>
      <w:proofErr w:type="gramEnd"/>
      <w:r>
        <w:t xml:space="preserve"> March at 9:00am. I trust this will be convenient.</w:t>
      </w:r>
    </w:p>
    <w:p w14:paraId="4664F80C" w14:textId="676633CB" w:rsidR="00DF7470" w:rsidRDefault="00DF7470" w:rsidP="00DF7470">
      <w:pPr>
        <w:spacing w:beforeLines="180" w:before="432"/>
      </w:pPr>
      <w:r>
        <w:t xml:space="preserve">Yours sincerely Ian Black, </w:t>
      </w:r>
      <w:r w:rsidR="0032003F">
        <w:t>General</w:t>
      </w:r>
      <w:r>
        <w:t xml:space="preserve"> Manager</w:t>
      </w:r>
    </w:p>
    <w:p w14:paraId="099335EB" w14:textId="77777777" w:rsidR="00DF7470" w:rsidRPr="0032003F" w:rsidRDefault="00DF7470" w:rsidP="00DF7470">
      <w:pPr>
        <w:spacing w:before="150" w:line="276" w:lineRule="auto"/>
        <w:rPr>
          <w:b/>
          <w:bCs/>
          <w:u w:val="single"/>
        </w:rPr>
      </w:pPr>
      <w:r w:rsidRPr="0032003F">
        <w:rPr>
          <w:b/>
          <w:bCs/>
          <w:u w:val="single"/>
        </w:rPr>
        <w:lastRenderedPageBreak/>
        <w:t>Watch the video (Activity F) on Andy’s investigation meeting, read the invitation letter on page 72 and duplicated below and answer the following questions:</w:t>
      </w:r>
    </w:p>
    <w:p w14:paraId="60AFDC7A" w14:textId="749C8D8D" w:rsidR="00DF7470" w:rsidRDefault="00DF7470" w:rsidP="00DF7470">
      <w:pPr>
        <w:spacing w:after="180" w:line="280" w:lineRule="exact"/>
      </w:pPr>
    </w:p>
    <w:p w14:paraId="5CC0611A" w14:textId="77777777" w:rsidR="00DF7470" w:rsidRDefault="00DF7470" w:rsidP="00DF7470">
      <w:pPr>
        <w:spacing w:after="180" w:line="280" w:lineRule="exact"/>
      </w:pPr>
      <w:r>
        <w:t>Official Sensitive Personal</w:t>
      </w:r>
    </w:p>
    <w:p w14:paraId="5B5A13E3" w14:textId="77777777" w:rsidR="00DF7470" w:rsidRDefault="00DF7470" w:rsidP="00DF7470">
      <w:pPr>
        <w:spacing w:after="180" w:line="280" w:lineRule="exact"/>
      </w:pPr>
      <w:r>
        <w:t>Date 6th November</w:t>
      </w:r>
    </w:p>
    <w:p w14:paraId="29B9C575" w14:textId="77777777" w:rsidR="00DF7470" w:rsidRDefault="00DF7470" w:rsidP="00DF7470">
      <w:pPr>
        <w:spacing w:after="180" w:line="280" w:lineRule="exact"/>
      </w:pPr>
      <w:r>
        <w:t>Andy Green, Section Manager</w:t>
      </w:r>
    </w:p>
    <w:p w14:paraId="56D8D2C0" w14:textId="77777777" w:rsidR="00DF7470" w:rsidRDefault="00DF7470" w:rsidP="00DF7470">
      <w:pPr>
        <w:spacing w:after="180" w:line="280" w:lineRule="exact"/>
      </w:pPr>
      <w:r>
        <w:t>Dear Andy</w:t>
      </w:r>
    </w:p>
    <w:p w14:paraId="5719E0E5" w14:textId="77777777" w:rsidR="00DF7470" w:rsidRDefault="00DF7470" w:rsidP="00DF7470">
      <w:pPr>
        <w:spacing w:after="180" w:line="280" w:lineRule="exact"/>
      </w:pPr>
      <w:r>
        <w:t>Investigation</w:t>
      </w:r>
    </w:p>
    <w:p w14:paraId="16D5A688" w14:textId="77777777" w:rsidR="00DF7470" w:rsidRDefault="00DF7470" w:rsidP="00DF7470">
      <w:pPr>
        <w:spacing w:after="180" w:line="280" w:lineRule="exact"/>
      </w:pPr>
      <w:r>
        <w:t xml:space="preserve">I am writing to advise you that Sarah Grey has been appointed to investigate the possible gross misconduct of yourself by not following health and safety protocols during the tasks performed by staff under your guidance on the week starting the </w:t>
      </w:r>
      <w:proofErr w:type="gramStart"/>
      <w:r>
        <w:t>22nd</w:t>
      </w:r>
      <w:proofErr w:type="gramEnd"/>
      <w:r>
        <w:t xml:space="preserve"> October. The following accusations will be investigated:</w:t>
      </w:r>
    </w:p>
    <w:p w14:paraId="1D62741E" w14:textId="77777777" w:rsidR="00DF7470" w:rsidRDefault="00DF7470" w:rsidP="00DF7470">
      <w:pPr>
        <w:pStyle w:val="ListBullet"/>
        <w:numPr>
          <w:ilvl w:val="0"/>
          <w:numId w:val="17"/>
        </w:numPr>
      </w:pPr>
      <w:r>
        <w:t xml:space="preserve">there were insufficient risk assessments done before the task was undertaken </w:t>
      </w:r>
    </w:p>
    <w:p w14:paraId="650D6C07" w14:textId="77777777" w:rsidR="00DF7470" w:rsidRDefault="00DF7470" w:rsidP="00DF7470">
      <w:pPr>
        <w:pStyle w:val="ListBullet"/>
        <w:numPr>
          <w:ilvl w:val="0"/>
          <w:numId w:val="17"/>
        </w:numPr>
      </w:pPr>
      <w:r>
        <w:t>staff were asked to cut corners by you that went against company safety procedures.</w:t>
      </w:r>
    </w:p>
    <w:p w14:paraId="4EF62D2C" w14:textId="77777777" w:rsidR="00DF7470" w:rsidRDefault="00DF7470" w:rsidP="00DF7470">
      <w:pPr>
        <w:pStyle w:val="ListBullet"/>
        <w:numPr>
          <w:ilvl w:val="0"/>
          <w:numId w:val="0"/>
        </w:numPr>
        <w:ind w:left="360"/>
      </w:pPr>
    </w:p>
    <w:p w14:paraId="552FC8A6" w14:textId="77777777" w:rsidR="00DF7470" w:rsidRDefault="00DF7470" w:rsidP="00DF7470">
      <w:pPr>
        <w:spacing w:after="180" w:line="280" w:lineRule="exact"/>
      </w:pPr>
      <w:r>
        <w:t>The purpose of the investigation is to gather and present evidence. The investigation report will show whether, on the balance of probability, there is a case to answer.</w:t>
      </w:r>
    </w:p>
    <w:p w14:paraId="25317614" w14:textId="77777777" w:rsidR="00DF7470" w:rsidRDefault="00DF7470" w:rsidP="00DF7470">
      <w:pPr>
        <w:spacing w:after="180" w:line="280" w:lineRule="exact"/>
      </w:pPr>
      <w:r>
        <w:t xml:space="preserve">Relevant witnesses will normally be </w:t>
      </w:r>
      <w:proofErr w:type="gramStart"/>
      <w:r>
        <w:t>interviewed</w:t>
      </w:r>
      <w:proofErr w:type="gramEnd"/>
      <w:r>
        <w:t xml:space="preserve"> and statements obtained where appropriate. If there are </w:t>
      </w:r>
      <w:proofErr w:type="gramStart"/>
      <w:r>
        <w:t>a large number of</w:t>
      </w:r>
      <w:proofErr w:type="gramEnd"/>
      <w:r>
        <w:t xml:space="preserve"> witnesses, it will be for the Investigation Manager to decide which witnesses to interview.</w:t>
      </w:r>
    </w:p>
    <w:p w14:paraId="758B94B6" w14:textId="77777777" w:rsidR="00DF7470" w:rsidRDefault="00DF7470" w:rsidP="00DF7470">
      <w:pPr>
        <w:spacing w:after="180" w:line="280" w:lineRule="exact"/>
      </w:pPr>
      <w:r>
        <w:t>Sarah will be in touch with you shortly to arrange a date when they can interview you (at which you will have a right to be accompanied by a work companion or trade union representative). If you would like to name any witness to Sarah at this meeting please do so.</w:t>
      </w:r>
    </w:p>
    <w:p w14:paraId="06D4F3D8" w14:textId="77777777" w:rsidR="00DF7470" w:rsidRDefault="00DF7470" w:rsidP="00DF7470">
      <w:pPr>
        <w:spacing w:after="180" w:line="280" w:lineRule="exact"/>
      </w:pPr>
      <w:r>
        <w:t xml:space="preserve">You should be aware that any information that emerges from this investigation might be used in any misconduct proceedings against you. If it is decided to instigate misconduct action, the procedures outlined in the companies Misconduct Policy will be followed. You may also find the section ‘Frequently asked questions – Employees’ helpful. </w:t>
      </w:r>
    </w:p>
    <w:p w14:paraId="329B6456" w14:textId="77777777" w:rsidR="00DF7470" w:rsidRDefault="00DF7470" w:rsidP="00DF7470">
      <w:pPr>
        <w:spacing w:after="180" w:line="280" w:lineRule="exact"/>
      </w:pPr>
      <w:r>
        <w:t>It has been designed to support employees who are subject to misconduct procedures. The Investigation Manager’s report and any other information used in determining whether to proceed with misconduct action will be made available to you. As the accusations are very serious, this may lead to dismissal.</w:t>
      </w:r>
    </w:p>
    <w:p w14:paraId="0E64F9EF" w14:textId="77777777" w:rsidR="00DF7470" w:rsidRDefault="00DF7470" w:rsidP="00DF7470">
      <w:pPr>
        <w:spacing w:after="180" w:line="280" w:lineRule="exact"/>
      </w:pPr>
      <w:r>
        <w:t xml:space="preserve">I am giving you this information at this stage so that you are fully aware of the possible consequences of the current process, but obviously this does not </w:t>
      </w:r>
      <w:r>
        <w:lastRenderedPageBreak/>
        <w:t>mean that I have come to any conclusion yet about the alleged misconduct or what the appropriate sanction would be if the misconduct were proven.</w:t>
      </w:r>
    </w:p>
    <w:p w14:paraId="52D4EC43" w14:textId="77777777" w:rsidR="00DF7470" w:rsidRDefault="00DF7470" w:rsidP="00DF7470">
      <w:pPr>
        <w:spacing w:after="180" w:line="280" w:lineRule="exact"/>
      </w:pPr>
      <w:r>
        <w:t>Yours sincerely</w:t>
      </w:r>
    </w:p>
    <w:p w14:paraId="4D78A726" w14:textId="77777777" w:rsidR="00DF7470" w:rsidRDefault="00DF7470" w:rsidP="00DF7470">
      <w:pPr>
        <w:spacing w:after="180" w:line="280" w:lineRule="exact"/>
      </w:pPr>
      <w:r>
        <w:t>Sean Blue, Decision Manager</w:t>
      </w:r>
    </w:p>
    <w:p w14:paraId="175E705E" w14:textId="77777777" w:rsidR="0032003F" w:rsidRDefault="0032003F" w:rsidP="00DF7470">
      <w:pPr>
        <w:spacing w:before="400" w:line="276" w:lineRule="auto"/>
        <w:rPr>
          <w:b/>
        </w:rPr>
      </w:pPr>
    </w:p>
    <w:p w14:paraId="317881BA" w14:textId="0E92233C" w:rsidR="00DF7470" w:rsidRDefault="00DF7470" w:rsidP="00DF7470">
      <w:pPr>
        <w:spacing w:before="400" w:line="276" w:lineRule="auto"/>
        <w:rPr>
          <w:b/>
        </w:rPr>
      </w:pPr>
      <w:r w:rsidRPr="001D50D5">
        <w:rPr>
          <w:b/>
        </w:rPr>
        <w:t>Did Elaine listen to Andy?</w:t>
      </w:r>
    </w:p>
    <w:p w14:paraId="7715919C" w14:textId="77777777" w:rsidR="00DF7470" w:rsidRDefault="00DF7470" w:rsidP="00DF7470">
      <w:pPr>
        <w:pBdr>
          <w:top w:val="single" w:sz="12" w:space="1" w:color="auto"/>
          <w:bottom w:val="single" w:sz="12" w:space="1" w:color="auto"/>
        </w:pBdr>
        <w:spacing w:before="400" w:line="276" w:lineRule="auto"/>
        <w:rPr>
          <w:b/>
        </w:rPr>
      </w:pPr>
    </w:p>
    <w:p w14:paraId="11801419" w14:textId="77777777" w:rsidR="00DF7470" w:rsidRPr="001D50D5" w:rsidRDefault="00DF7470" w:rsidP="00DF7470">
      <w:pPr>
        <w:spacing w:before="300" w:line="276" w:lineRule="auto"/>
        <w:rPr>
          <w:b/>
        </w:rPr>
      </w:pPr>
      <w:r w:rsidRPr="001D50D5">
        <w:rPr>
          <w:b/>
        </w:rPr>
        <w:t>Did Elaine understand what the management wanted at the meeting?</w:t>
      </w:r>
    </w:p>
    <w:p w14:paraId="798FB176" w14:textId="77777777" w:rsidR="00DF7470" w:rsidRDefault="00DF7470" w:rsidP="00DF7470">
      <w:pPr>
        <w:pBdr>
          <w:top w:val="single" w:sz="12" w:space="0" w:color="auto"/>
          <w:bottom w:val="single" w:sz="12" w:space="1" w:color="auto"/>
        </w:pBdr>
        <w:spacing w:before="300" w:after="400" w:line="276" w:lineRule="auto"/>
        <w:rPr>
          <w:b/>
        </w:rPr>
      </w:pPr>
    </w:p>
    <w:p w14:paraId="1897E66B" w14:textId="77777777" w:rsidR="00DF7470" w:rsidRPr="001D50D5" w:rsidRDefault="00DF7470" w:rsidP="00DF7470">
      <w:pPr>
        <w:spacing w:before="400" w:line="276" w:lineRule="auto"/>
        <w:rPr>
          <w:b/>
        </w:rPr>
      </w:pPr>
      <w:r w:rsidRPr="001D50D5">
        <w:rPr>
          <w:b/>
        </w:rPr>
        <w:t>D</w:t>
      </w:r>
      <w:r>
        <w:rPr>
          <w:b/>
        </w:rPr>
        <w:t>o you think she represented the member correctly</w:t>
      </w:r>
      <w:r w:rsidRPr="001D50D5">
        <w:rPr>
          <w:b/>
        </w:rPr>
        <w:t>?</w:t>
      </w:r>
    </w:p>
    <w:p w14:paraId="166F55BD" w14:textId="77777777" w:rsidR="00DF7470" w:rsidRDefault="00DF7470" w:rsidP="00DF7470">
      <w:pPr>
        <w:pBdr>
          <w:top w:val="single" w:sz="12" w:space="1" w:color="auto"/>
          <w:bottom w:val="single" w:sz="12" w:space="1" w:color="auto"/>
        </w:pBdr>
        <w:spacing w:before="300" w:after="400" w:line="276" w:lineRule="auto"/>
        <w:rPr>
          <w:b/>
        </w:rPr>
      </w:pPr>
    </w:p>
    <w:p w14:paraId="4838F659" w14:textId="77777777" w:rsidR="00DF7470" w:rsidRPr="001D50D5" w:rsidRDefault="00DF7470" w:rsidP="00DF7470">
      <w:pPr>
        <w:spacing w:before="400" w:line="276" w:lineRule="auto"/>
        <w:rPr>
          <w:b/>
        </w:rPr>
      </w:pPr>
      <w:r>
        <w:rPr>
          <w:b/>
        </w:rPr>
        <w:t>Do you think it was appropriate for Elaine to attend</w:t>
      </w:r>
      <w:r w:rsidRPr="001D50D5">
        <w:rPr>
          <w:b/>
        </w:rPr>
        <w:t>?</w:t>
      </w:r>
    </w:p>
    <w:p w14:paraId="4C4F8122" w14:textId="77777777" w:rsidR="00DF7470" w:rsidRDefault="00DF7470" w:rsidP="00DF7470">
      <w:pPr>
        <w:pBdr>
          <w:top w:val="single" w:sz="12" w:space="1" w:color="auto"/>
          <w:bottom w:val="single" w:sz="12" w:space="1" w:color="auto"/>
        </w:pBdr>
        <w:spacing w:before="300" w:after="400" w:line="276" w:lineRule="auto"/>
        <w:rPr>
          <w:b/>
        </w:rPr>
      </w:pPr>
    </w:p>
    <w:p w14:paraId="2119D629" w14:textId="77777777" w:rsidR="00DF7470" w:rsidRPr="001D50D5" w:rsidRDefault="00DF7470" w:rsidP="00DF7470">
      <w:pPr>
        <w:spacing w:before="400" w:line="276" w:lineRule="auto"/>
        <w:rPr>
          <w:b/>
        </w:rPr>
      </w:pPr>
      <w:r>
        <w:rPr>
          <w:b/>
        </w:rPr>
        <w:t>What would you have done differently?</w:t>
      </w:r>
    </w:p>
    <w:p w14:paraId="7739B071" w14:textId="77777777" w:rsidR="00DF7470" w:rsidRDefault="00DF7470" w:rsidP="00DF7470">
      <w:pPr>
        <w:pBdr>
          <w:top w:val="single" w:sz="12" w:space="1" w:color="auto"/>
          <w:bottom w:val="single" w:sz="12" w:space="1" w:color="auto"/>
        </w:pBdr>
        <w:spacing w:before="300" w:after="400" w:line="276" w:lineRule="auto"/>
        <w:rPr>
          <w:b/>
        </w:rPr>
      </w:pPr>
    </w:p>
    <w:p w14:paraId="7B32DF2D" w14:textId="77777777" w:rsidR="00DF7470" w:rsidRPr="000C38C2" w:rsidRDefault="00DF7470" w:rsidP="00DF7470">
      <w:pPr>
        <w:spacing w:before="140" w:after="200" w:line="276" w:lineRule="auto"/>
        <w:rPr>
          <w:color w:val="1E998F"/>
        </w:rPr>
      </w:pPr>
    </w:p>
    <w:p w14:paraId="34EF55EE" w14:textId="77777777" w:rsidR="00DF7470" w:rsidRDefault="00DF7470" w:rsidP="00DF7470">
      <w:pPr>
        <w:spacing w:after="180" w:line="280" w:lineRule="exact"/>
      </w:pPr>
    </w:p>
    <w:p w14:paraId="463222D0" w14:textId="1A1C491C" w:rsidR="00C608BB" w:rsidRPr="00DF7470" w:rsidRDefault="00C608BB" w:rsidP="00DF7470">
      <w:pPr>
        <w:spacing w:after="180" w:line="280" w:lineRule="exact"/>
        <w:rPr>
          <w:b/>
        </w:rPr>
      </w:pPr>
    </w:p>
    <w:sectPr w:rsidR="00C608BB" w:rsidRPr="00DF7470" w:rsidSect="0069313B">
      <w:headerReference w:type="default" r:id="rId12"/>
      <w:footerReference w:type="even" r:id="rId13"/>
      <w:footerReference w:type="default" r:id="rId14"/>
      <w:type w:val="continuous"/>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0B9EC" w14:textId="77777777" w:rsidR="00421553" w:rsidRDefault="00421553" w:rsidP="00C011DE">
      <w:r>
        <w:separator/>
      </w:r>
    </w:p>
  </w:endnote>
  <w:endnote w:type="continuationSeparator" w:id="0">
    <w:p w14:paraId="660FD5CB" w14:textId="77777777" w:rsidR="00421553" w:rsidRDefault="00421553" w:rsidP="00C0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Times">
    <w:panose1 w:val="02020603050405020304"/>
    <w:charset w:val="00"/>
    <w:family w:val="auto"/>
    <w:pitch w:val="variable"/>
    <w:sig w:usb0="E0002EFF" w:usb1="D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06783976"/>
      <w:docPartObj>
        <w:docPartGallery w:val="Page Numbers (Bottom of Page)"/>
        <w:docPartUnique/>
      </w:docPartObj>
    </w:sdtPr>
    <w:sdtEndPr>
      <w:rPr>
        <w:rStyle w:val="PageNumber"/>
      </w:rPr>
    </w:sdtEndPr>
    <w:sdtContent>
      <w:p w14:paraId="55739654" w14:textId="77777777" w:rsidR="004950C9" w:rsidRDefault="004950C9" w:rsidP="00F55C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5AE630" w14:textId="77777777" w:rsidR="004950C9" w:rsidRDefault="004950C9" w:rsidP="004950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92970595"/>
      <w:docPartObj>
        <w:docPartGallery w:val="Page Numbers (Bottom of Page)"/>
        <w:docPartUnique/>
      </w:docPartObj>
    </w:sdtPr>
    <w:sdtEndPr>
      <w:rPr>
        <w:rStyle w:val="PageNumber"/>
        <w:color w:val="1E998F"/>
        <w:sz w:val="18"/>
        <w:szCs w:val="18"/>
      </w:rPr>
    </w:sdtEndPr>
    <w:sdtContent>
      <w:p w14:paraId="261CCB3E" w14:textId="77777777" w:rsidR="004950C9" w:rsidRPr="004950C9" w:rsidRDefault="004950C9" w:rsidP="00F55C59">
        <w:pPr>
          <w:pStyle w:val="Footer"/>
          <w:framePr w:wrap="none" w:vAnchor="text" w:hAnchor="margin" w:xAlign="right" w:y="1"/>
          <w:rPr>
            <w:rStyle w:val="PageNumber"/>
            <w:color w:val="1E998F"/>
            <w:sz w:val="18"/>
            <w:szCs w:val="18"/>
          </w:rPr>
        </w:pPr>
        <w:r w:rsidRPr="004950C9">
          <w:rPr>
            <w:rStyle w:val="PageNumber"/>
            <w:color w:val="1E998F"/>
            <w:sz w:val="18"/>
            <w:szCs w:val="18"/>
          </w:rPr>
          <w:fldChar w:fldCharType="begin"/>
        </w:r>
        <w:r w:rsidRPr="004950C9">
          <w:rPr>
            <w:rStyle w:val="PageNumber"/>
            <w:color w:val="1E998F"/>
            <w:sz w:val="18"/>
            <w:szCs w:val="18"/>
          </w:rPr>
          <w:instrText xml:space="preserve"> PAGE </w:instrText>
        </w:r>
        <w:r w:rsidRPr="004950C9">
          <w:rPr>
            <w:rStyle w:val="PageNumber"/>
            <w:color w:val="1E998F"/>
            <w:sz w:val="18"/>
            <w:szCs w:val="18"/>
          </w:rPr>
          <w:fldChar w:fldCharType="separate"/>
        </w:r>
        <w:r w:rsidR="003B5151">
          <w:rPr>
            <w:rStyle w:val="PageNumber"/>
            <w:noProof/>
            <w:color w:val="1E998F"/>
            <w:sz w:val="18"/>
            <w:szCs w:val="18"/>
          </w:rPr>
          <w:t>3</w:t>
        </w:r>
        <w:r w:rsidRPr="004950C9">
          <w:rPr>
            <w:rStyle w:val="PageNumber"/>
            <w:color w:val="1E998F"/>
            <w:sz w:val="18"/>
            <w:szCs w:val="18"/>
          </w:rPr>
          <w:fldChar w:fldCharType="end"/>
        </w:r>
      </w:p>
    </w:sdtContent>
  </w:sdt>
  <w:p w14:paraId="39ADD547" w14:textId="77777777" w:rsidR="004950C9" w:rsidRPr="004950C9" w:rsidRDefault="004950C9" w:rsidP="004950C9">
    <w:pPr>
      <w:pStyle w:val="Footer"/>
      <w:ind w:right="360"/>
      <w:rPr>
        <w:color w:val="1E998F"/>
        <w:sz w:val="18"/>
        <w:szCs w:val="18"/>
      </w:rPr>
    </w:pPr>
    <w:r w:rsidRPr="004950C9">
      <w:rPr>
        <w:color w:val="1E998F"/>
        <w:sz w:val="18"/>
        <w:szCs w:val="18"/>
      </w:rPr>
      <w:t>Homework sheet for Reps Part 2, Online session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61E20" w14:textId="77777777" w:rsidR="00421553" w:rsidRDefault="00421553" w:rsidP="00C011DE">
      <w:r>
        <w:separator/>
      </w:r>
    </w:p>
  </w:footnote>
  <w:footnote w:type="continuationSeparator" w:id="0">
    <w:p w14:paraId="4B743369" w14:textId="77777777" w:rsidR="00421553" w:rsidRDefault="00421553" w:rsidP="00C01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334D0" w14:textId="77777777" w:rsidR="005F62E7" w:rsidRDefault="005F62E7" w:rsidP="00653B70">
    <w:pPr>
      <w:pStyle w:val="Header"/>
      <w:spacing w:before="200"/>
    </w:pPr>
    <w:r>
      <w:rPr>
        <w:noProof/>
        <w:lang w:eastAsia="en-GB"/>
      </w:rPr>
      <w:drawing>
        <wp:inline distT="0" distB="0" distL="0" distR="0" wp14:anchorId="325A8991" wp14:editId="565C57DE">
          <wp:extent cx="1117600" cy="558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spect_Logo_Black_CMYK-300dpi.psd"/>
                  <pic:cNvPicPr/>
                </pic:nvPicPr>
                <pic:blipFill>
                  <a:blip r:embed="rId1">
                    <a:extLst>
                      <a:ext uri="{28A0092B-C50C-407E-A947-70E740481C1C}">
                        <a14:useLocalDpi xmlns:a14="http://schemas.microsoft.com/office/drawing/2010/main" val="0"/>
                      </a:ext>
                    </a:extLst>
                  </a:blip>
                  <a:stretch>
                    <a:fillRect/>
                  </a:stretch>
                </pic:blipFill>
                <pic:spPr>
                  <a:xfrm>
                    <a:off x="0" y="0"/>
                    <a:ext cx="1117600" cy="558800"/>
                  </a:xfrm>
                  <a:prstGeom prst="rect">
                    <a:avLst/>
                  </a:prstGeom>
                </pic:spPr>
              </pic:pic>
            </a:graphicData>
          </a:graphic>
        </wp:inline>
      </w:drawing>
    </w:r>
    <w:r>
      <w:t xml:space="preserve">  </w:t>
    </w:r>
    <w:r>
      <w:rPr>
        <w:noProof/>
        <w:lang w:eastAsia="en-GB"/>
      </w:rPr>
      <w:drawing>
        <wp:inline distT="0" distB="0" distL="0" distR="0" wp14:anchorId="2FA3B179" wp14:editId="35DC2FEC">
          <wp:extent cx="1131034" cy="5675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ctu_Logo_Black_CMYK-300dpi.psd"/>
                  <pic:cNvPicPr/>
                </pic:nvPicPr>
                <pic:blipFill>
                  <a:blip r:embed="rId2">
                    <a:extLst>
                      <a:ext uri="{28A0092B-C50C-407E-A947-70E740481C1C}">
                        <a14:useLocalDpi xmlns:a14="http://schemas.microsoft.com/office/drawing/2010/main" val="0"/>
                      </a:ext>
                    </a:extLst>
                  </a:blip>
                  <a:stretch>
                    <a:fillRect/>
                  </a:stretch>
                </pic:blipFill>
                <pic:spPr>
                  <a:xfrm>
                    <a:off x="0" y="0"/>
                    <a:ext cx="1166055" cy="585086"/>
                  </a:xfrm>
                  <a:prstGeom prst="rect">
                    <a:avLst/>
                  </a:prstGeom>
                </pic:spPr>
              </pic:pic>
            </a:graphicData>
          </a:graphic>
        </wp:inline>
      </w:drawing>
    </w:r>
  </w:p>
  <w:p w14:paraId="728DD312" w14:textId="77777777" w:rsidR="00B44BDA" w:rsidRPr="00B44BDA" w:rsidRDefault="00B44BDA" w:rsidP="00653B70">
    <w:pPr>
      <w:pStyle w:val="Header"/>
      <w:spacing w:before="200"/>
      <w:rPr>
        <w:rFonts w:ascii="Arial" w:hAnsi="Arial" w:cs="Arial"/>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09CF"/>
    <w:multiLevelType w:val="hybridMultilevel"/>
    <w:tmpl w:val="6FCA05A0"/>
    <w:lvl w:ilvl="0" w:tplc="7F44D47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1A2042"/>
    <w:multiLevelType w:val="hybridMultilevel"/>
    <w:tmpl w:val="948A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0295F"/>
    <w:multiLevelType w:val="hybridMultilevel"/>
    <w:tmpl w:val="150E1D14"/>
    <w:lvl w:ilvl="0" w:tplc="EADEE980">
      <w:start w:val="1"/>
      <w:numFmt w:val="decimal"/>
      <w:lvlText w:val="%1."/>
      <w:lvlJc w:val="left"/>
      <w:pPr>
        <w:ind w:left="644"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AB6B5D"/>
    <w:multiLevelType w:val="hybridMultilevel"/>
    <w:tmpl w:val="38D48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8620FB"/>
    <w:multiLevelType w:val="hybridMultilevel"/>
    <w:tmpl w:val="E48EB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32576E"/>
    <w:multiLevelType w:val="hybridMultilevel"/>
    <w:tmpl w:val="940AC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EB16D5"/>
    <w:multiLevelType w:val="hybridMultilevel"/>
    <w:tmpl w:val="39D4E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8" w15:restartNumberingAfterBreak="0">
    <w:nsid w:val="3940081A"/>
    <w:multiLevelType w:val="hybridMultilevel"/>
    <w:tmpl w:val="093C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D7239F"/>
    <w:multiLevelType w:val="hybridMultilevel"/>
    <w:tmpl w:val="6212E4D4"/>
    <w:lvl w:ilvl="0" w:tplc="6BA651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200AC"/>
    <w:multiLevelType w:val="hybridMultilevel"/>
    <w:tmpl w:val="E17E5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512A5C"/>
    <w:multiLevelType w:val="hybridMultilevel"/>
    <w:tmpl w:val="8C922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45008"/>
    <w:multiLevelType w:val="hybridMultilevel"/>
    <w:tmpl w:val="3424B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F61703"/>
    <w:multiLevelType w:val="multilevel"/>
    <w:tmpl w:val="3AB0DB28"/>
    <w:lvl w:ilvl="0">
      <w:start w:val="1"/>
      <w:numFmt w:val="bullet"/>
      <w:lvlText w:val=""/>
      <w:lvlJc w:val="left"/>
      <w:pPr>
        <w:tabs>
          <w:tab w:val="num" w:pos="567"/>
        </w:tabs>
        <w:ind w:left="567" w:hanging="567"/>
      </w:pPr>
      <w:rPr>
        <w:rFonts w:ascii="Symbol" w:hAnsi="Symbol" w:hint="default"/>
        <w:color w:val="auto"/>
        <w:sz w:val="28"/>
      </w:rPr>
    </w:lvl>
    <w:lvl w:ilvl="1">
      <w:start w:val="1"/>
      <w:numFmt w:val="bullet"/>
      <w:lvlText w:val=""/>
      <w:lvlJc w:val="left"/>
      <w:pPr>
        <w:tabs>
          <w:tab w:val="num" w:pos="1134"/>
        </w:tabs>
        <w:ind w:left="1134" w:hanging="567"/>
      </w:pPr>
      <w:rPr>
        <w:rFonts w:ascii="Symbol" w:hAnsi="Symbol" w:hint="default"/>
        <w:color w:val="auto"/>
        <w:sz w:val="28"/>
      </w:rPr>
    </w:lvl>
    <w:lvl w:ilvl="2">
      <w:start w:val="1"/>
      <w:numFmt w:val="bullet"/>
      <w:lvlText w:val=""/>
      <w:lvlJc w:val="left"/>
      <w:pPr>
        <w:tabs>
          <w:tab w:val="num" w:pos="1701"/>
        </w:tabs>
        <w:ind w:left="1701" w:hanging="567"/>
      </w:pPr>
      <w:rPr>
        <w:rFonts w:ascii="Symbol" w:hAnsi="Symbol" w:hint="default"/>
        <w:color w:val="auto"/>
        <w:sz w:val="28"/>
      </w:rPr>
    </w:lvl>
    <w:lvl w:ilvl="3">
      <w:start w:val="1"/>
      <w:numFmt w:val="none"/>
      <w:suff w:val="nothing"/>
      <w:lvlText w:val="%4)"/>
      <w:lvlJc w:val="left"/>
      <w:pPr>
        <w:ind w:left="0" w:firstLine="0"/>
      </w:pPr>
      <w:rPr>
        <w:rFonts w:hint="default"/>
      </w:rPr>
    </w:lvl>
    <w:lvl w:ilvl="4">
      <w:numFmt w:val="none"/>
      <w:lvlText w:val=""/>
      <w:lvlJc w:val="left"/>
      <w:pPr>
        <w:tabs>
          <w:tab w:val="num" w:pos="360"/>
        </w:tabs>
      </w:p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numFmt w:val="none"/>
      <w:lvlText w:val=""/>
      <w:lvlJc w:val="left"/>
      <w:pPr>
        <w:tabs>
          <w:tab w:val="num" w:pos="360"/>
        </w:tabs>
      </w:pPr>
    </w:lvl>
  </w:abstractNum>
  <w:abstractNum w:abstractNumId="14" w15:restartNumberingAfterBreak="0">
    <w:nsid w:val="6CC644A3"/>
    <w:multiLevelType w:val="hybridMultilevel"/>
    <w:tmpl w:val="A0487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842F6E"/>
    <w:multiLevelType w:val="hybridMultilevel"/>
    <w:tmpl w:val="64A2FC58"/>
    <w:lvl w:ilvl="0" w:tplc="FE1E59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D63EE6"/>
    <w:multiLevelType w:val="hybridMultilevel"/>
    <w:tmpl w:val="5EAA0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1767518">
    <w:abstractNumId w:val="6"/>
  </w:num>
  <w:num w:numId="2" w16cid:durableId="1311597158">
    <w:abstractNumId w:val="7"/>
  </w:num>
  <w:num w:numId="3" w16cid:durableId="1977250837">
    <w:abstractNumId w:val="7"/>
  </w:num>
  <w:num w:numId="4" w16cid:durableId="278730675">
    <w:abstractNumId w:val="1"/>
  </w:num>
  <w:num w:numId="5" w16cid:durableId="863053448">
    <w:abstractNumId w:val="3"/>
  </w:num>
  <w:num w:numId="6" w16cid:durableId="242107316">
    <w:abstractNumId w:val="12"/>
  </w:num>
  <w:num w:numId="7" w16cid:durableId="293412987">
    <w:abstractNumId w:val="13"/>
  </w:num>
  <w:num w:numId="8" w16cid:durableId="1261403765">
    <w:abstractNumId w:val="9"/>
  </w:num>
  <w:num w:numId="9" w16cid:durableId="378625388">
    <w:abstractNumId w:val="11"/>
  </w:num>
  <w:num w:numId="10" w16cid:durableId="1341395277">
    <w:abstractNumId w:val="14"/>
  </w:num>
  <w:num w:numId="11" w16cid:durableId="70855690">
    <w:abstractNumId w:val="5"/>
  </w:num>
  <w:num w:numId="12" w16cid:durableId="28574735">
    <w:abstractNumId w:val="0"/>
  </w:num>
  <w:num w:numId="13" w16cid:durableId="81068198">
    <w:abstractNumId w:val="4"/>
  </w:num>
  <w:num w:numId="14" w16cid:durableId="1527719680">
    <w:abstractNumId w:val="8"/>
  </w:num>
  <w:num w:numId="15" w16cid:durableId="500003349">
    <w:abstractNumId w:val="16"/>
  </w:num>
  <w:num w:numId="16" w16cid:durableId="1115562712">
    <w:abstractNumId w:val="10"/>
  </w:num>
  <w:num w:numId="17" w16cid:durableId="938490504">
    <w:abstractNumId w:val="15"/>
  </w:num>
  <w:num w:numId="18" w16cid:durableId="1702589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9B"/>
    <w:rsid w:val="0000336E"/>
    <w:rsid w:val="000416FB"/>
    <w:rsid w:val="000445D1"/>
    <w:rsid w:val="00060104"/>
    <w:rsid w:val="00080A5B"/>
    <w:rsid w:val="000C38C2"/>
    <w:rsid w:val="000F16B9"/>
    <w:rsid w:val="000F1FA4"/>
    <w:rsid w:val="000F5BCF"/>
    <w:rsid w:val="0010646E"/>
    <w:rsid w:val="0012442E"/>
    <w:rsid w:val="001250B8"/>
    <w:rsid w:val="00146AFE"/>
    <w:rsid w:val="00173A81"/>
    <w:rsid w:val="0019601B"/>
    <w:rsid w:val="001D50D5"/>
    <w:rsid w:val="002208BF"/>
    <w:rsid w:val="00254A74"/>
    <w:rsid w:val="00255264"/>
    <w:rsid w:val="00291FBE"/>
    <w:rsid w:val="002B5D90"/>
    <w:rsid w:val="002D1870"/>
    <w:rsid w:val="002E366E"/>
    <w:rsid w:val="002F3740"/>
    <w:rsid w:val="00302EFF"/>
    <w:rsid w:val="0032003F"/>
    <w:rsid w:val="00341676"/>
    <w:rsid w:val="00347196"/>
    <w:rsid w:val="00370075"/>
    <w:rsid w:val="00375527"/>
    <w:rsid w:val="003B5151"/>
    <w:rsid w:val="00421553"/>
    <w:rsid w:val="00436213"/>
    <w:rsid w:val="00486EDF"/>
    <w:rsid w:val="004950C9"/>
    <w:rsid w:val="004F51C0"/>
    <w:rsid w:val="005D67CD"/>
    <w:rsid w:val="005E1F83"/>
    <w:rsid w:val="005E7FF4"/>
    <w:rsid w:val="005F62E7"/>
    <w:rsid w:val="00612CE6"/>
    <w:rsid w:val="00616BE9"/>
    <w:rsid w:val="00653B70"/>
    <w:rsid w:val="006672A0"/>
    <w:rsid w:val="0069313B"/>
    <w:rsid w:val="006E1C9B"/>
    <w:rsid w:val="0070568D"/>
    <w:rsid w:val="00721208"/>
    <w:rsid w:val="00737C01"/>
    <w:rsid w:val="007879EC"/>
    <w:rsid w:val="007A4865"/>
    <w:rsid w:val="007C6516"/>
    <w:rsid w:val="007D4177"/>
    <w:rsid w:val="007F3692"/>
    <w:rsid w:val="007F5365"/>
    <w:rsid w:val="00806174"/>
    <w:rsid w:val="0081564F"/>
    <w:rsid w:val="008A5644"/>
    <w:rsid w:val="009224DD"/>
    <w:rsid w:val="0094458E"/>
    <w:rsid w:val="009F50E9"/>
    <w:rsid w:val="00A24F72"/>
    <w:rsid w:val="00A52235"/>
    <w:rsid w:val="00A95EC8"/>
    <w:rsid w:val="00B202C5"/>
    <w:rsid w:val="00B209B0"/>
    <w:rsid w:val="00B24FC5"/>
    <w:rsid w:val="00B44BDA"/>
    <w:rsid w:val="00C011DE"/>
    <w:rsid w:val="00C03C77"/>
    <w:rsid w:val="00C36384"/>
    <w:rsid w:val="00C608BB"/>
    <w:rsid w:val="00C932B4"/>
    <w:rsid w:val="00CD6DEB"/>
    <w:rsid w:val="00CE51B4"/>
    <w:rsid w:val="00D01E05"/>
    <w:rsid w:val="00D03EAB"/>
    <w:rsid w:val="00D24392"/>
    <w:rsid w:val="00D80DF5"/>
    <w:rsid w:val="00DA4DD4"/>
    <w:rsid w:val="00DF7470"/>
    <w:rsid w:val="00E91324"/>
    <w:rsid w:val="00E93D29"/>
    <w:rsid w:val="00ED0BA2"/>
    <w:rsid w:val="00EE1251"/>
    <w:rsid w:val="00F0063A"/>
    <w:rsid w:val="00F26B81"/>
    <w:rsid w:val="00F44E1C"/>
    <w:rsid w:val="00F938C3"/>
    <w:rsid w:val="00FD2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FD59"/>
  <w15:docId w15:val="{DBE2334E-F51C-49EC-A946-7D6FCB6E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sz w:val="24"/>
      <w:szCs w:val="24"/>
    </w:rPr>
  </w:style>
  <w:style w:type="paragraph" w:styleId="Heading1">
    <w:name w:val="heading 1"/>
    <w:basedOn w:val="Normal"/>
    <w:next w:val="Normal"/>
    <w:link w:val="Heading1Char"/>
    <w:uiPriority w:val="9"/>
    <w:qFormat/>
    <w:rsid w:val="0019601B"/>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254A7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360" w:lineRule="auto"/>
    </w:pPr>
    <w:rPr>
      <w:rFonts w:ascii="Tahoma" w:eastAsia="Arial Unicode MS" w:hAnsi="Tahoma" w:cs="Tahoma"/>
      <w:b/>
      <w:bCs/>
    </w:rPr>
  </w:style>
  <w:style w:type="character" w:customStyle="1" w:styleId="BodyTextChar">
    <w:name w:val="Body Text Char"/>
    <w:semiHidden/>
    <w:rPr>
      <w:rFonts w:ascii="Tahoma" w:eastAsia="Arial Unicode MS" w:hAnsi="Tahoma" w:cs="Tahoma"/>
      <w:b/>
      <w:bCs/>
      <w:sz w:val="24"/>
      <w:szCs w:val="24"/>
    </w:rPr>
  </w:style>
  <w:style w:type="paragraph" w:styleId="Header">
    <w:name w:val="header"/>
    <w:basedOn w:val="Normal"/>
    <w:semiHidden/>
    <w:pPr>
      <w:tabs>
        <w:tab w:val="center" w:pos="4153"/>
        <w:tab w:val="right" w:pos="8306"/>
      </w:tabs>
    </w:pPr>
    <w:rPr>
      <w:rFonts w:ascii="Times New Roman" w:hAnsi="Times New Roman"/>
    </w:rPr>
  </w:style>
  <w:style w:type="character" w:customStyle="1" w:styleId="HeaderChar">
    <w:name w:val="Header Char"/>
    <w:semiHidden/>
    <w:rPr>
      <w:rFonts w:ascii="Times New Roman" w:eastAsia="Times New Roman" w:hAnsi="Times New Roman" w:cs="Times New Roman"/>
      <w:sz w:val="24"/>
      <w:szCs w:val="24"/>
    </w:rPr>
  </w:style>
  <w:style w:type="paragraph" w:styleId="BodyText2">
    <w:name w:val="Body Text 2"/>
    <w:basedOn w:val="Normal"/>
    <w:semiHidden/>
    <w:pPr>
      <w:jc w:val="both"/>
    </w:pPr>
    <w:rPr>
      <w:rFonts w:ascii="Garamond" w:hAnsi="Garamond"/>
      <w:sz w:val="32"/>
      <w:szCs w:val="20"/>
    </w:rPr>
  </w:style>
  <w:style w:type="character" w:customStyle="1" w:styleId="BodyText2Char">
    <w:name w:val="Body Text 2 Char"/>
    <w:semiHidden/>
    <w:rPr>
      <w:rFonts w:ascii="Garamond" w:eastAsia="Times New Roman" w:hAnsi="Garamond" w:cs="Times New Roman"/>
      <w:sz w:val="32"/>
      <w:szCs w:val="20"/>
    </w:rPr>
  </w:style>
  <w:style w:type="paragraph" w:styleId="Title">
    <w:name w:val="Title"/>
    <w:basedOn w:val="Normal"/>
    <w:qFormat/>
    <w:pPr>
      <w:spacing w:line="360" w:lineRule="auto"/>
      <w:jc w:val="center"/>
    </w:pPr>
    <w:rPr>
      <w:b/>
      <w:sz w:val="36"/>
    </w:rPr>
  </w:style>
  <w:style w:type="character" w:customStyle="1" w:styleId="TitleChar">
    <w:name w:val="Title Char"/>
    <w:rPr>
      <w:rFonts w:ascii="Arial" w:eastAsia="Times New Roman" w:hAnsi="Arial" w:cs="Times New Roman"/>
      <w:b/>
      <w:sz w:val="36"/>
      <w:szCs w:val="24"/>
    </w:rPr>
  </w:style>
  <w:style w:type="paragraph" w:styleId="FootnoteText">
    <w:name w:val="footnote text"/>
    <w:basedOn w:val="Normal"/>
    <w:link w:val="FootnoteTextChar"/>
    <w:uiPriority w:val="99"/>
    <w:semiHidden/>
    <w:unhideWhenUsed/>
    <w:rsid w:val="00C011DE"/>
    <w:rPr>
      <w:sz w:val="20"/>
      <w:szCs w:val="20"/>
    </w:rPr>
  </w:style>
  <w:style w:type="character" w:customStyle="1" w:styleId="FootnoteTextChar">
    <w:name w:val="Footnote Text Char"/>
    <w:link w:val="FootnoteText"/>
    <w:uiPriority w:val="99"/>
    <w:semiHidden/>
    <w:rsid w:val="00C011DE"/>
    <w:rPr>
      <w:rFonts w:ascii="Arial" w:eastAsia="Times New Roman" w:hAnsi="Arial"/>
      <w:lang w:eastAsia="en-US"/>
    </w:rPr>
  </w:style>
  <w:style w:type="character" w:styleId="FootnoteReference">
    <w:name w:val="footnote reference"/>
    <w:uiPriority w:val="99"/>
    <w:semiHidden/>
    <w:unhideWhenUsed/>
    <w:rsid w:val="00C011DE"/>
    <w:rPr>
      <w:vertAlign w:val="superscript"/>
    </w:rPr>
  </w:style>
  <w:style w:type="character" w:customStyle="1" w:styleId="Heading1Char">
    <w:name w:val="Heading 1 Char"/>
    <w:basedOn w:val="DefaultParagraphFont"/>
    <w:link w:val="Heading1"/>
    <w:uiPriority w:val="9"/>
    <w:rsid w:val="0019601B"/>
    <w:rPr>
      <w:rFonts w:asciiTheme="majorHAnsi" w:eastAsiaTheme="majorEastAsia" w:hAnsiTheme="majorHAnsi" w:cstheme="majorBidi"/>
      <w:b/>
      <w:bCs/>
      <w:kern w:val="32"/>
      <w:sz w:val="32"/>
      <w:szCs w:val="32"/>
    </w:rPr>
  </w:style>
  <w:style w:type="paragraph" w:styleId="Footer">
    <w:name w:val="footer"/>
    <w:basedOn w:val="Normal"/>
    <w:link w:val="FooterChar"/>
    <w:uiPriority w:val="99"/>
    <w:unhideWhenUsed/>
    <w:rsid w:val="005F62E7"/>
    <w:pPr>
      <w:tabs>
        <w:tab w:val="center" w:pos="4680"/>
        <w:tab w:val="right" w:pos="9360"/>
      </w:tabs>
    </w:pPr>
  </w:style>
  <w:style w:type="character" w:customStyle="1" w:styleId="FooterChar">
    <w:name w:val="Footer Char"/>
    <w:basedOn w:val="DefaultParagraphFont"/>
    <w:link w:val="Footer"/>
    <w:uiPriority w:val="99"/>
    <w:rsid w:val="005F62E7"/>
    <w:rPr>
      <w:rFonts w:ascii="Arial" w:eastAsia="Times New Roman" w:hAnsi="Arial"/>
      <w:sz w:val="24"/>
      <w:szCs w:val="24"/>
    </w:rPr>
  </w:style>
  <w:style w:type="table" w:styleId="TableGrid">
    <w:name w:val="Table Grid"/>
    <w:basedOn w:val="TableNormal"/>
    <w:uiPriority w:val="59"/>
    <w:rsid w:val="00787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qFormat/>
    <w:rsid w:val="007F3692"/>
    <w:pPr>
      <w:numPr>
        <w:numId w:val="3"/>
      </w:numPr>
      <w:tabs>
        <w:tab w:val="left" w:pos="1701"/>
      </w:tabs>
      <w:spacing w:before="120"/>
    </w:pPr>
    <w:rPr>
      <w:rFonts w:eastAsia="Times"/>
      <w:sz w:val="21"/>
      <w:szCs w:val="21"/>
      <w:lang w:eastAsia="en-GB"/>
    </w:rPr>
  </w:style>
  <w:style w:type="paragraph" w:styleId="ListBullet2">
    <w:name w:val="List Bullet 2"/>
    <w:basedOn w:val="Normal"/>
    <w:uiPriority w:val="99"/>
    <w:semiHidden/>
    <w:rsid w:val="007F3692"/>
    <w:pPr>
      <w:numPr>
        <w:ilvl w:val="1"/>
        <w:numId w:val="3"/>
      </w:numPr>
      <w:tabs>
        <w:tab w:val="left" w:pos="680"/>
        <w:tab w:val="left" w:pos="1021"/>
      </w:tabs>
      <w:spacing w:before="120"/>
    </w:pPr>
    <w:rPr>
      <w:rFonts w:eastAsia="Times"/>
      <w:sz w:val="21"/>
      <w:szCs w:val="21"/>
      <w:lang w:eastAsia="en-GB"/>
    </w:rPr>
  </w:style>
  <w:style w:type="paragraph" w:styleId="ListBullet3">
    <w:name w:val="List Bullet 3"/>
    <w:basedOn w:val="Normal"/>
    <w:uiPriority w:val="99"/>
    <w:semiHidden/>
    <w:rsid w:val="007F3692"/>
    <w:pPr>
      <w:numPr>
        <w:ilvl w:val="2"/>
        <w:numId w:val="3"/>
      </w:numPr>
      <w:tabs>
        <w:tab w:val="left" w:pos="1021"/>
      </w:tabs>
      <w:spacing w:before="120"/>
    </w:pPr>
    <w:rPr>
      <w:rFonts w:eastAsia="Times"/>
      <w:sz w:val="21"/>
      <w:szCs w:val="21"/>
      <w:lang w:eastAsia="en-GB"/>
    </w:rPr>
  </w:style>
  <w:style w:type="paragraph" w:styleId="ListBullet4">
    <w:name w:val="List Bullet 4"/>
    <w:basedOn w:val="Normal"/>
    <w:uiPriority w:val="99"/>
    <w:semiHidden/>
    <w:rsid w:val="007F3692"/>
    <w:pPr>
      <w:numPr>
        <w:ilvl w:val="3"/>
        <w:numId w:val="3"/>
      </w:numPr>
      <w:spacing w:before="20" w:after="40"/>
    </w:pPr>
    <w:rPr>
      <w:rFonts w:eastAsia="Times"/>
      <w:sz w:val="21"/>
      <w:szCs w:val="21"/>
      <w:lang w:eastAsia="en-GB"/>
    </w:rPr>
  </w:style>
  <w:style w:type="paragraph" w:styleId="ListBullet5">
    <w:name w:val="List Bullet 5"/>
    <w:basedOn w:val="Normal"/>
    <w:uiPriority w:val="99"/>
    <w:semiHidden/>
    <w:rsid w:val="007F3692"/>
    <w:pPr>
      <w:numPr>
        <w:ilvl w:val="4"/>
        <w:numId w:val="3"/>
      </w:numPr>
      <w:spacing w:before="20" w:after="40"/>
    </w:pPr>
    <w:rPr>
      <w:rFonts w:eastAsia="Times"/>
      <w:sz w:val="21"/>
      <w:szCs w:val="21"/>
      <w:lang w:eastAsia="en-GB"/>
    </w:rPr>
  </w:style>
  <w:style w:type="numbering" w:customStyle="1" w:styleId="ListBullets">
    <w:name w:val="ListBullets"/>
    <w:uiPriority w:val="99"/>
    <w:rsid w:val="007F3692"/>
    <w:pPr>
      <w:numPr>
        <w:numId w:val="2"/>
      </w:numPr>
    </w:pPr>
  </w:style>
  <w:style w:type="paragraph" w:styleId="ListParagraph">
    <w:name w:val="List Paragraph"/>
    <w:basedOn w:val="Normal"/>
    <w:uiPriority w:val="34"/>
    <w:qFormat/>
    <w:rsid w:val="00616BE9"/>
    <w:pPr>
      <w:spacing w:after="180" w:line="280" w:lineRule="exact"/>
      <w:ind w:left="720"/>
      <w:contextualSpacing/>
    </w:pPr>
    <w:rPr>
      <w:rFonts w:ascii="Tahoma" w:eastAsia="Times" w:hAnsi="Tahoma"/>
      <w:spacing w:val="4"/>
      <w:sz w:val="22"/>
      <w:szCs w:val="22"/>
      <w:lang w:eastAsia="en-GB"/>
    </w:rPr>
  </w:style>
  <w:style w:type="character" w:styleId="Hyperlink">
    <w:name w:val="Hyperlink"/>
    <w:basedOn w:val="DefaultParagraphFont"/>
    <w:uiPriority w:val="99"/>
    <w:unhideWhenUsed/>
    <w:rsid w:val="00616BE9"/>
    <w:rPr>
      <w:color w:val="0563C1" w:themeColor="hyperlink"/>
      <w:u w:val="single"/>
    </w:rPr>
  </w:style>
  <w:style w:type="character" w:styleId="FollowedHyperlink">
    <w:name w:val="FollowedHyperlink"/>
    <w:basedOn w:val="DefaultParagraphFont"/>
    <w:uiPriority w:val="99"/>
    <w:semiHidden/>
    <w:unhideWhenUsed/>
    <w:rsid w:val="00616BE9"/>
    <w:rPr>
      <w:color w:val="954F72" w:themeColor="followedHyperlink"/>
      <w:u w:val="single"/>
    </w:rPr>
  </w:style>
  <w:style w:type="character" w:customStyle="1" w:styleId="UnresolvedMention1">
    <w:name w:val="Unresolved Mention1"/>
    <w:basedOn w:val="DefaultParagraphFont"/>
    <w:uiPriority w:val="99"/>
    <w:semiHidden/>
    <w:unhideWhenUsed/>
    <w:rsid w:val="002F3740"/>
    <w:rPr>
      <w:color w:val="605E5C"/>
      <w:shd w:val="clear" w:color="auto" w:fill="E1DFDD"/>
    </w:rPr>
  </w:style>
  <w:style w:type="character" w:styleId="PageNumber">
    <w:name w:val="page number"/>
    <w:basedOn w:val="DefaultParagraphFont"/>
    <w:uiPriority w:val="99"/>
    <w:semiHidden/>
    <w:unhideWhenUsed/>
    <w:rsid w:val="004950C9"/>
  </w:style>
  <w:style w:type="paragraph" w:styleId="BalloonText">
    <w:name w:val="Balloon Text"/>
    <w:basedOn w:val="Normal"/>
    <w:link w:val="BalloonTextChar"/>
    <w:uiPriority w:val="99"/>
    <w:semiHidden/>
    <w:unhideWhenUsed/>
    <w:rsid w:val="003B5151"/>
    <w:rPr>
      <w:rFonts w:ascii="Tahoma" w:hAnsi="Tahoma" w:cs="Tahoma"/>
      <w:sz w:val="16"/>
      <w:szCs w:val="16"/>
    </w:rPr>
  </w:style>
  <w:style w:type="character" w:customStyle="1" w:styleId="BalloonTextChar">
    <w:name w:val="Balloon Text Char"/>
    <w:basedOn w:val="DefaultParagraphFont"/>
    <w:link w:val="BalloonText"/>
    <w:uiPriority w:val="99"/>
    <w:semiHidden/>
    <w:rsid w:val="003B5151"/>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254A74"/>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173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40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D6-MIeRr1e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7AC766A08B146B6390D5D437781FB" ma:contentTypeVersion="4" ma:contentTypeDescription="Create a new document." ma:contentTypeScope="" ma:versionID="9396d207cea9de6b27abd6d0787bfd01">
  <xsd:schema xmlns:xsd="http://www.w3.org/2001/XMLSchema" xmlns:xs="http://www.w3.org/2001/XMLSchema" xmlns:p="http://schemas.microsoft.com/office/2006/metadata/properties" xmlns:ns2="0ecf5486-e989-4379-bfee-e9488933998c" targetNamespace="http://schemas.microsoft.com/office/2006/metadata/properties" ma:root="true" ma:fieldsID="3d08859f4a1f20abe31355dd31e33838" ns2:_="">
    <xsd:import namespace="0ecf5486-e989-4379-bfee-e948893399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f5486-e989-4379-bfee-e94889339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6FC134-623A-49F1-AF29-712DF4403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f5486-e989-4379-bfee-e94889339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316E6-3CAF-40DA-95BC-0C58B3EACFF2}">
  <ds:schemaRefs>
    <ds:schemaRef ds:uri="http://schemas.microsoft.com/sharepoint/v3/contenttype/forms"/>
  </ds:schemaRefs>
</ds:datastoreItem>
</file>

<file path=customXml/itemProps3.xml><?xml version="1.0" encoding="utf-8"?>
<ds:datastoreItem xmlns:ds="http://schemas.openxmlformats.org/officeDocument/2006/customXml" ds:itemID="{575F5D00-E559-4443-A884-F836089175CE}">
  <ds:schemaRefs>
    <ds:schemaRef ds:uri="http://schemas.openxmlformats.org/officeDocument/2006/bibliography"/>
  </ds:schemaRefs>
</ds:datastoreItem>
</file>

<file path=customXml/itemProps4.xml><?xml version="1.0" encoding="utf-8"?>
<ds:datastoreItem xmlns:ds="http://schemas.openxmlformats.org/officeDocument/2006/customXml" ds:itemID="{9D217A30-5647-4377-B20D-831EC1F17E75}">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0ecf5486-e989-4379-bfee-e9488933998c"/>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3639</Words>
  <Characters>20744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Manager/>
  <Company> </Company>
  <LinksUpToDate>false</LinksUpToDate>
  <CharactersWithSpaces>24335</CharactersWithSpaces>
  <SharedDoc>false</SharedDoc>
  <HyperlinkBase/>
  <HLinks>
    <vt:vector size="6" baseType="variant">
      <vt:variant>
        <vt:i4>6357004</vt:i4>
      </vt:variant>
      <vt:variant>
        <vt:i4>2490</vt:i4>
      </vt:variant>
      <vt:variant>
        <vt:i4>1025</vt:i4>
      </vt:variant>
      <vt:variant>
        <vt:i4>1</vt:i4>
      </vt:variant>
      <vt:variant>
        <vt:lpwstr>cid:image001.png@01D52040.E340FAE0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Smith</dc:creator>
  <cp:keywords/>
  <dc:description/>
  <cp:lastModifiedBy>Kathryn Sharratt</cp:lastModifiedBy>
  <cp:revision>2</cp:revision>
  <cp:lastPrinted>2020-08-26T10:04:00Z</cp:lastPrinted>
  <dcterms:created xsi:type="dcterms:W3CDTF">2024-09-16T12:17:00Z</dcterms:created>
  <dcterms:modified xsi:type="dcterms:W3CDTF">2024-09-16T12:17:00Z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-1853484571</vt:i4>
  </property>
  <property fmtid="{D5CDD505-2E9C-101B-9397-08002B2CF9AE}" pid="3" name="_NewReviewCycle">
    <vt:lpwstr/>
  </property>
  <property fmtid="{D5CDD505-2E9C-101B-9397-08002B2CF9AE}" pid="4" name="_EmailSubject">
    <vt:lpwstr>feedback on the format of the reps courses</vt:lpwstr>
  </property>
  <property fmtid="{D5CDD505-2E9C-101B-9397-08002B2CF9AE}" pid="5" name="_AuthorEmail">
    <vt:lpwstr>Kathryn.Sharratt@prospect.org.uk</vt:lpwstr>
  </property>
  <property fmtid="{D5CDD505-2E9C-101B-9397-08002B2CF9AE}" pid="6" name="_AuthorEmailDisplayName">
    <vt:lpwstr>Kathryn Sharratt</vt:lpwstr>
  </property>
  <property fmtid="{D5CDD505-2E9C-101B-9397-08002B2CF9AE}" pid="7" name="_PreviousAdHocReviewCycleID">
    <vt:i4>-1479264541</vt:i4>
  </property>
  <property fmtid="{D5CDD505-2E9C-101B-9397-08002B2CF9AE}" pid="8" name="_ReviewingToolsShownOnce">
    <vt:lpwstr/>
  </property>
  <property fmtid="{D5CDD505-2E9C-101B-9397-08002B2CF9AE}" pid="9" name="ContentTypeId">
    <vt:lpwstr>0x010100D8D7AC766A08B146B6390D5D437781FB</vt:lpwstr>
  </property>
</Properties>
</file>