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60ED" w14:textId="7E7F9CB5" w:rsidR="007F3692" w:rsidRDefault="007F3692" w:rsidP="007F3692">
      <w:pPr>
        <w:rPr>
          <w:rFonts w:cs="Arial"/>
          <w:b/>
          <w:sz w:val="68"/>
          <w:szCs w:val="68"/>
        </w:rPr>
      </w:pPr>
      <w:r w:rsidRPr="00CD6DEB">
        <w:rPr>
          <w:rFonts w:cs="Arial"/>
          <w:b/>
          <w:sz w:val="48"/>
          <w:szCs w:val="48"/>
        </w:rPr>
        <w:t>Putting what you’ve learnt into practice</w:t>
      </w:r>
    </w:p>
    <w:p w14:paraId="72F62954" w14:textId="77777777" w:rsidR="007F3692" w:rsidRDefault="007F3692" w:rsidP="007F3692">
      <w:pPr>
        <w:spacing w:before="400" w:line="276" w:lineRule="auto"/>
      </w:pPr>
      <w:r>
        <w:t>Spend a few minutes thinking about what you</w:t>
      </w:r>
      <w:r w:rsidRPr="007879EC">
        <w:t xml:space="preserve"> would like to do when you get back to your workplace and what you need to achieve this.</w:t>
      </w:r>
    </w:p>
    <w:p w14:paraId="689C756C" w14:textId="77777777" w:rsidR="007F3692" w:rsidRDefault="007F3692" w:rsidP="007F3692">
      <w:pPr>
        <w:spacing w:line="276" w:lineRule="auto"/>
      </w:pPr>
    </w:p>
    <w:tbl>
      <w:tblPr>
        <w:tblStyle w:val="TableGrid"/>
        <w:tblW w:w="9639" w:type="dxa"/>
        <w:tblInd w:w="-30" w:type="dxa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D7CB1" w:rsidRPr="00CD6DEB" w14:paraId="7BB2931D" w14:textId="77777777" w:rsidTr="008F33C8">
        <w:tc>
          <w:tcPr>
            <w:tcW w:w="9639" w:type="dxa"/>
            <w:tcBorders>
              <w:bottom w:val="nil"/>
            </w:tcBorders>
            <w:shd w:val="clear" w:color="auto" w:fill="1E998F"/>
          </w:tcPr>
          <w:p w14:paraId="34E621FC" w14:textId="77777777" w:rsidR="004D7CB1" w:rsidRPr="00CD6DEB" w:rsidRDefault="004D7CB1" w:rsidP="008F33C8">
            <w:pPr>
              <w:rPr>
                <w:b/>
                <w:sz w:val="36"/>
                <w:szCs w:val="36"/>
              </w:rPr>
            </w:pPr>
            <w:r w:rsidRPr="002B5D90">
              <w:rPr>
                <w:b/>
                <w:color w:val="FFFFFF" w:themeColor="background1"/>
                <w:sz w:val="36"/>
                <w:szCs w:val="36"/>
              </w:rPr>
              <w:t>Task</w:t>
            </w:r>
          </w:p>
        </w:tc>
      </w:tr>
      <w:tr w:rsidR="004D7CB1" w:rsidRPr="007F3692" w14:paraId="1787058E" w14:textId="77777777" w:rsidTr="008F33C8">
        <w:tc>
          <w:tcPr>
            <w:tcW w:w="9639" w:type="dxa"/>
            <w:tcBorders>
              <w:top w:val="nil"/>
            </w:tcBorders>
          </w:tcPr>
          <w:p w14:paraId="0CC2C62F" w14:textId="77777777" w:rsidR="004D7CB1" w:rsidRPr="0010646E" w:rsidRDefault="004D7CB1" w:rsidP="008F33C8">
            <w:pPr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 of the </w:t>
            </w:r>
            <w:r w:rsidRPr="0010646E">
              <w:rPr>
                <w:b/>
                <w:sz w:val="22"/>
                <w:szCs w:val="22"/>
              </w:rPr>
              <w:t>branch chair</w:t>
            </w:r>
            <w:r w:rsidRPr="0010646E">
              <w:rPr>
                <w:sz w:val="22"/>
                <w:szCs w:val="22"/>
              </w:rPr>
              <w:t xml:space="preserve"> and engage in conversation about recognition/</w:t>
            </w:r>
            <w:r>
              <w:rPr>
                <w:sz w:val="22"/>
                <w:szCs w:val="22"/>
              </w:rPr>
              <w:t xml:space="preserve"> </w:t>
            </w:r>
            <w:r w:rsidRPr="0010646E">
              <w:rPr>
                <w:sz w:val="22"/>
                <w:szCs w:val="22"/>
              </w:rPr>
              <w:t>facilities agreements and what they can negotiate, be informed</w:t>
            </w:r>
            <w:r>
              <w:rPr>
                <w:sz w:val="22"/>
                <w:szCs w:val="22"/>
              </w:rPr>
              <w:t xml:space="preserve"> </w:t>
            </w:r>
            <w:r w:rsidRPr="0010646E">
              <w:rPr>
                <w:sz w:val="22"/>
                <w:szCs w:val="22"/>
              </w:rPr>
              <w:t>and consult on.</w:t>
            </w:r>
          </w:p>
          <w:p w14:paraId="2739BC49" w14:textId="77777777" w:rsidR="004D7CB1" w:rsidRDefault="004D7CB1" w:rsidP="008F33C8">
            <w:pPr>
              <w:rPr>
                <w:sz w:val="22"/>
                <w:szCs w:val="22"/>
              </w:rPr>
            </w:pPr>
          </w:p>
          <w:p w14:paraId="6CF913BC" w14:textId="77777777" w:rsidR="004D7CB1" w:rsidRDefault="004D7CB1" w:rsidP="008F33C8">
            <w:pPr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 of the </w:t>
            </w:r>
            <w:r w:rsidRPr="0010646E">
              <w:rPr>
                <w:b/>
                <w:sz w:val="22"/>
                <w:szCs w:val="22"/>
              </w:rPr>
              <w:t>branch secretary</w:t>
            </w:r>
            <w:r w:rsidRPr="0010646E">
              <w:rPr>
                <w:sz w:val="22"/>
                <w:szCs w:val="22"/>
              </w:rPr>
              <w:t>.</w:t>
            </w:r>
          </w:p>
          <w:p w14:paraId="2A76FD9F" w14:textId="77777777" w:rsidR="004D7CB1" w:rsidRDefault="004D7CB1" w:rsidP="008F33C8">
            <w:pPr>
              <w:rPr>
                <w:sz w:val="22"/>
                <w:szCs w:val="22"/>
              </w:rPr>
            </w:pPr>
          </w:p>
          <w:p w14:paraId="31EC8D03" w14:textId="77777777" w:rsidR="004D7CB1" w:rsidRPr="0010646E" w:rsidRDefault="004D7CB1" w:rsidP="008F33C8">
            <w:pPr>
              <w:rPr>
                <w:sz w:val="22"/>
                <w:szCs w:val="22"/>
              </w:rPr>
            </w:pPr>
          </w:p>
          <w:p w14:paraId="5AEA742B" w14:textId="77777777" w:rsidR="004D7CB1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names of the </w:t>
            </w:r>
            <w:r w:rsidRPr="0010646E">
              <w:rPr>
                <w:b/>
                <w:sz w:val="22"/>
                <w:szCs w:val="22"/>
              </w:rPr>
              <w:t>committee members</w:t>
            </w:r>
            <w:r w:rsidRPr="0010646E">
              <w:rPr>
                <w:sz w:val="22"/>
                <w:szCs w:val="22"/>
              </w:rPr>
              <w:t>, and when they meet.</w:t>
            </w:r>
          </w:p>
          <w:p w14:paraId="6F778BC8" w14:textId="77777777" w:rsidR="004D7CB1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  <w:p w14:paraId="583A62A7" w14:textId="77777777" w:rsidR="004D7CB1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  <w:p w14:paraId="52E78931" w14:textId="77777777" w:rsidR="004D7CB1" w:rsidRPr="0010646E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D7CB1" w:rsidRPr="007F3692" w14:paraId="50471105" w14:textId="77777777" w:rsidTr="008F33C8">
        <w:tc>
          <w:tcPr>
            <w:tcW w:w="9639" w:type="dxa"/>
          </w:tcPr>
          <w:p w14:paraId="31ECC984" w14:textId="77777777" w:rsidR="004D7CB1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 of your </w:t>
            </w:r>
            <w:r w:rsidRPr="0010646E">
              <w:rPr>
                <w:b/>
                <w:sz w:val="22"/>
                <w:szCs w:val="22"/>
              </w:rPr>
              <w:t>organiser</w:t>
            </w:r>
            <w:r>
              <w:rPr>
                <w:b/>
                <w:sz w:val="22"/>
                <w:szCs w:val="22"/>
              </w:rPr>
              <w:t>.</w:t>
            </w:r>
          </w:p>
          <w:p w14:paraId="63FB97E1" w14:textId="77777777" w:rsidR="004D7CB1" w:rsidRPr="0010646E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  <w:p w14:paraId="45FE8527" w14:textId="77777777" w:rsidR="004D7CB1" w:rsidRPr="0010646E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 of your </w:t>
            </w:r>
            <w:r w:rsidRPr="0010646E">
              <w:rPr>
                <w:b/>
                <w:sz w:val="22"/>
                <w:szCs w:val="22"/>
              </w:rPr>
              <w:t>negotiations officer</w:t>
            </w:r>
            <w:r w:rsidRPr="0010646E">
              <w:rPr>
                <w:sz w:val="22"/>
                <w:szCs w:val="22"/>
              </w:rPr>
              <w:t>.</w:t>
            </w:r>
          </w:p>
        </w:tc>
      </w:tr>
      <w:tr w:rsidR="004D7CB1" w:rsidRPr="007F3692" w14:paraId="20BBBD00" w14:textId="77777777" w:rsidTr="008F33C8">
        <w:tc>
          <w:tcPr>
            <w:tcW w:w="9639" w:type="dxa"/>
          </w:tcPr>
          <w:p w14:paraId="5164BD37" w14:textId="77777777" w:rsidR="004D7CB1" w:rsidRPr="0010646E" w:rsidRDefault="004D7CB1" w:rsidP="008F33C8">
            <w:pPr>
              <w:spacing w:after="12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Sign up to the Prospect</w:t>
            </w:r>
            <w:r>
              <w:rPr>
                <w:sz w:val="22"/>
                <w:szCs w:val="22"/>
              </w:rPr>
              <w:t xml:space="preserve"> or Bectu</w:t>
            </w:r>
            <w:r w:rsidRPr="0010646E">
              <w:rPr>
                <w:sz w:val="22"/>
                <w:szCs w:val="22"/>
              </w:rPr>
              <w:t xml:space="preserve"> website and view your branch’s electronic communications.</w:t>
            </w:r>
          </w:p>
        </w:tc>
      </w:tr>
      <w:tr w:rsidR="004D7CB1" w:rsidRPr="007F3692" w14:paraId="455E155C" w14:textId="77777777" w:rsidTr="008F33C8">
        <w:trPr>
          <w:trHeight w:val="851"/>
        </w:trPr>
        <w:tc>
          <w:tcPr>
            <w:tcW w:w="9639" w:type="dxa"/>
          </w:tcPr>
          <w:p w14:paraId="5D4E708E" w14:textId="0E9920D7" w:rsidR="004D7CB1" w:rsidRPr="00650DAA" w:rsidRDefault="00650DAA" w:rsidP="008F33C8">
            <w:pPr>
              <w:rPr>
                <w:rFonts w:cs="Arial"/>
              </w:rPr>
            </w:pPr>
            <w:r w:rsidRPr="00650DAA">
              <w:rPr>
                <w:rFonts w:cs="Arial"/>
                <w:color w:val="000000"/>
                <w:sz w:val="22"/>
                <w:szCs w:val="22"/>
              </w:rPr>
              <w:t>Reflecting on activity D and</w:t>
            </w:r>
            <w:r w:rsidR="00271BAD">
              <w:rPr>
                <w:rFonts w:cs="Arial"/>
                <w:color w:val="000000"/>
                <w:sz w:val="22"/>
                <w:szCs w:val="22"/>
              </w:rPr>
              <w:t xml:space="preserve"> H</w:t>
            </w:r>
            <w:r w:rsidRPr="00650DAA">
              <w:rPr>
                <w:rFonts w:cs="Arial"/>
                <w:color w:val="000000"/>
                <w:sz w:val="22"/>
                <w:szCs w:val="22"/>
              </w:rPr>
              <w:t>, how could you improve your branch organisation?</w:t>
            </w:r>
          </w:p>
          <w:p w14:paraId="2540E356" w14:textId="77777777" w:rsidR="004D7CB1" w:rsidRPr="0010646E" w:rsidRDefault="004D7CB1" w:rsidP="008F33C8">
            <w:pPr>
              <w:rPr>
                <w:sz w:val="22"/>
                <w:szCs w:val="22"/>
              </w:rPr>
            </w:pPr>
          </w:p>
        </w:tc>
      </w:tr>
      <w:tr w:rsidR="004D7CB1" w:rsidRPr="007F3692" w14:paraId="01245B32" w14:textId="77777777" w:rsidTr="004D7CB1">
        <w:trPr>
          <w:trHeight w:val="655"/>
        </w:trPr>
        <w:tc>
          <w:tcPr>
            <w:tcW w:w="9639" w:type="dxa"/>
          </w:tcPr>
          <w:p w14:paraId="0F9980CB" w14:textId="77777777" w:rsidR="004D7CB1" w:rsidRDefault="004D7CB1" w:rsidP="008F3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branch have a development plan?</w:t>
            </w:r>
          </w:p>
          <w:p w14:paraId="45665053" w14:textId="5BEF8A4D" w:rsidR="004D7CB1" w:rsidRPr="0010646E" w:rsidRDefault="004D7CB1" w:rsidP="008F33C8">
            <w:pPr>
              <w:rPr>
                <w:sz w:val="22"/>
                <w:szCs w:val="22"/>
              </w:rPr>
            </w:pPr>
          </w:p>
        </w:tc>
      </w:tr>
      <w:tr w:rsidR="004D7CB1" w:rsidRPr="007F3692" w14:paraId="0B507C6C" w14:textId="77777777" w:rsidTr="008F33C8">
        <w:trPr>
          <w:trHeight w:val="851"/>
        </w:trPr>
        <w:tc>
          <w:tcPr>
            <w:tcW w:w="9639" w:type="dxa"/>
          </w:tcPr>
          <w:p w14:paraId="6ACB34E0" w14:textId="77777777" w:rsidR="004D7CB1" w:rsidRDefault="004D7CB1" w:rsidP="008F33C8">
            <w:pPr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After attending this course, what will you stop doing?</w:t>
            </w:r>
          </w:p>
          <w:p w14:paraId="10B8598F" w14:textId="77777777" w:rsidR="004D7CB1" w:rsidRPr="0010646E" w:rsidRDefault="004D7CB1" w:rsidP="008F33C8">
            <w:pPr>
              <w:rPr>
                <w:sz w:val="22"/>
                <w:szCs w:val="22"/>
              </w:rPr>
            </w:pPr>
          </w:p>
        </w:tc>
      </w:tr>
      <w:tr w:rsidR="004D7CB1" w:rsidRPr="007F3692" w14:paraId="2AF4C3F4" w14:textId="77777777" w:rsidTr="008F33C8">
        <w:trPr>
          <w:trHeight w:val="851"/>
        </w:trPr>
        <w:tc>
          <w:tcPr>
            <w:tcW w:w="9639" w:type="dxa"/>
          </w:tcPr>
          <w:p w14:paraId="29C1FAED" w14:textId="77777777" w:rsidR="004D7CB1" w:rsidRDefault="004D7CB1" w:rsidP="008F33C8">
            <w:pPr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After attending this course, what will you continue to do?</w:t>
            </w:r>
          </w:p>
          <w:p w14:paraId="11C418B6" w14:textId="77777777" w:rsidR="004D7CB1" w:rsidRPr="0010646E" w:rsidRDefault="004D7CB1" w:rsidP="008F33C8">
            <w:pPr>
              <w:rPr>
                <w:sz w:val="22"/>
                <w:szCs w:val="22"/>
              </w:rPr>
            </w:pPr>
          </w:p>
        </w:tc>
      </w:tr>
      <w:tr w:rsidR="004D7CB1" w:rsidRPr="007F3692" w14:paraId="6B7E06CD" w14:textId="77777777" w:rsidTr="008F33C8">
        <w:tc>
          <w:tcPr>
            <w:tcW w:w="9639" w:type="dxa"/>
          </w:tcPr>
          <w:p w14:paraId="0B0E2636" w14:textId="77777777" w:rsidR="004D7CB1" w:rsidRPr="0010646E" w:rsidRDefault="004D7CB1" w:rsidP="008F33C8">
            <w:pPr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Based on your new knowledge, what three practical things will you do?</w:t>
            </w:r>
          </w:p>
          <w:p w14:paraId="38DC8C6E" w14:textId="77777777" w:rsidR="004D7CB1" w:rsidRPr="0010646E" w:rsidRDefault="004D7CB1" w:rsidP="008F33C8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1.</w:t>
            </w:r>
          </w:p>
          <w:p w14:paraId="00043540" w14:textId="77777777" w:rsidR="004D7CB1" w:rsidRPr="0010646E" w:rsidRDefault="004D7CB1" w:rsidP="008F33C8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2.</w:t>
            </w:r>
          </w:p>
          <w:p w14:paraId="3C7B9132" w14:textId="77777777" w:rsidR="004D7CB1" w:rsidRPr="0010646E" w:rsidRDefault="004D7CB1" w:rsidP="008F33C8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3.</w:t>
            </w:r>
          </w:p>
        </w:tc>
      </w:tr>
    </w:tbl>
    <w:p w14:paraId="2FE146C4" w14:textId="23E260E7" w:rsidR="002F3740" w:rsidRPr="004D7CB1" w:rsidRDefault="002F3740" w:rsidP="004D7CB1">
      <w:pPr>
        <w:pStyle w:val="Footer"/>
        <w:rPr>
          <w:color w:val="1E998F"/>
          <w:sz w:val="18"/>
          <w:szCs w:val="18"/>
        </w:rPr>
      </w:pPr>
    </w:p>
    <w:sectPr w:rsidR="002F3740" w:rsidRPr="004D7CB1" w:rsidSect="004D7CB1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68B9F" w14:textId="77777777" w:rsidR="00105AD3" w:rsidRDefault="00105AD3" w:rsidP="00C011DE">
      <w:r>
        <w:separator/>
      </w:r>
    </w:p>
  </w:endnote>
  <w:endnote w:type="continuationSeparator" w:id="0">
    <w:p w14:paraId="5B7A4E6B" w14:textId="77777777" w:rsidR="00105AD3" w:rsidRDefault="00105AD3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E3CF" w14:textId="77777777" w:rsidR="00105AD3" w:rsidRDefault="00105AD3" w:rsidP="00C011DE">
      <w:r>
        <w:separator/>
      </w:r>
    </w:p>
  </w:footnote>
  <w:footnote w:type="continuationSeparator" w:id="0">
    <w:p w14:paraId="2C566E24" w14:textId="77777777" w:rsidR="00105AD3" w:rsidRDefault="00105AD3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6C7A" w14:textId="77777777" w:rsidR="005F62E7" w:rsidRDefault="005F62E7" w:rsidP="00653B70">
    <w:pPr>
      <w:pStyle w:val="Header"/>
      <w:spacing w:before="200"/>
    </w:pPr>
    <w:r>
      <w:rPr>
        <w:noProof/>
      </w:rPr>
      <w:drawing>
        <wp:inline distT="0" distB="0" distL="0" distR="0" wp14:anchorId="55158BDA" wp14:editId="36A31006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8AA8A40" wp14:editId="31868B73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055" cy="58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F4AFA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156DD"/>
    <w:rsid w:val="00025D91"/>
    <w:rsid w:val="00080A5B"/>
    <w:rsid w:val="000C38C2"/>
    <w:rsid w:val="000F16B9"/>
    <w:rsid w:val="000F1FA4"/>
    <w:rsid w:val="000F5BCF"/>
    <w:rsid w:val="00105AD3"/>
    <w:rsid w:val="0010646E"/>
    <w:rsid w:val="0012442E"/>
    <w:rsid w:val="001250B8"/>
    <w:rsid w:val="00163ADC"/>
    <w:rsid w:val="0019601B"/>
    <w:rsid w:val="001D50D5"/>
    <w:rsid w:val="002208BF"/>
    <w:rsid w:val="00246CB5"/>
    <w:rsid w:val="00255264"/>
    <w:rsid w:val="00271BAD"/>
    <w:rsid w:val="002B5D90"/>
    <w:rsid w:val="002D3A31"/>
    <w:rsid w:val="002E366E"/>
    <w:rsid w:val="002F3740"/>
    <w:rsid w:val="00302EFF"/>
    <w:rsid w:val="00341676"/>
    <w:rsid w:val="00370075"/>
    <w:rsid w:val="003978E5"/>
    <w:rsid w:val="004115A9"/>
    <w:rsid w:val="00412E66"/>
    <w:rsid w:val="00486EDF"/>
    <w:rsid w:val="004D41C0"/>
    <w:rsid w:val="004D7CB1"/>
    <w:rsid w:val="004F51C0"/>
    <w:rsid w:val="0055522E"/>
    <w:rsid w:val="005D67CD"/>
    <w:rsid w:val="005E1F83"/>
    <w:rsid w:val="005F62E7"/>
    <w:rsid w:val="00616BE9"/>
    <w:rsid w:val="00650DAA"/>
    <w:rsid w:val="00653B70"/>
    <w:rsid w:val="006672A0"/>
    <w:rsid w:val="0069313B"/>
    <w:rsid w:val="006E1C9B"/>
    <w:rsid w:val="007054D7"/>
    <w:rsid w:val="00721208"/>
    <w:rsid w:val="00737C01"/>
    <w:rsid w:val="007879EC"/>
    <w:rsid w:val="007A4865"/>
    <w:rsid w:val="007C6516"/>
    <w:rsid w:val="007F3692"/>
    <w:rsid w:val="007F5365"/>
    <w:rsid w:val="00806174"/>
    <w:rsid w:val="0081564F"/>
    <w:rsid w:val="008A5644"/>
    <w:rsid w:val="008D429B"/>
    <w:rsid w:val="008F5525"/>
    <w:rsid w:val="009224DD"/>
    <w:rsid w:val="0094458E"/>
    <w:rsid w:val="009F50E9"/>
    <w:rsid w:val="00A24F72"/>
    <w:rsid w:val="00A95EC8"/>
    <w:rsid w:val="00B202C5"/>
    <w:rsid w:val="00B209B0"/>
    <w:rsid w:val="00B24FC5"/>
    <w:rsid w:val="00B44BDA"/>
    <w:rsid w:val="00C011DE"/>
    <w:rsid w:val="00C03C77"/>
    <w:rsid w:val="00CD6DEB"/>
    <w:rsid w:val="00D01E05"/>
    <w:rsid w:val="00D03EAB"/>
    <w:rsid w:val="00D24392"/>
    <w:rsid w:val="00E060D8"/>
    <w:rsid w:val="00E91324"/>
    <w:rsid w:val="00E93D29"/>
    <w:rsid w:val="00F0063A"/>
    <w:rsid w:val="00F26B81"/>
    <w:rsid w:val="00F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D415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433F-D50C-1F4C-9EBB-96E7F0F6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961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Martin Roberts</cp:lastModifiedBy>
  <cp:revision>2</cp:revision>
  <cp:lastPrinted>2020-08-26T10:04:00Z</cp:lastPrinted>
  <dcterms:created xsi:type="dcterms:W3CDTF">2021-10-18T12:08:00Z</dcterms:created>
  <dcterms:modified xsi:type="dcterms:W3CDTF">2021-10-18T12:08:00Z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1898794239</vt:i4>
  </property>
  <property fmtid="{D5CDD505-2E9C-101B-9397-08002B2CF9AE}" pid="3" name="_NewReviewCycle">
    <vt:lpwstr/>
  </property>
  <property fmtid="{D5CDD505-2E9C-101B-9397-08002B2CF9AE}" pid="4" name="_EmailSubject">
    <vt:lpwstr>Reps materials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-1414649769</vt:i4>
  </property>
  <property fmtid="{D5CDD505-2E9C-101B-9397-08002B2CF9AE}" pid="8" name="_ReviewingToolsShownOnce">
    <vt:lpwstr/>
  </property>
</Properties>
</file>