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EDED" w14:textId="2DF55CDB" w:rsidR="00214FAF" w:rsidRPr="00214FAF" w:rsidRDefault="00214FAF" w:rsidP="00214FAF">
      <w:pPr>
        <w:rPr>
          <w:b/>
          <w:bCs/>
          <w:color w:val="000000"/>
          <w:lang w:eastAsia="en-GB"/>
          <w14:ligatures w14:val="none"/>
        </w:rPr>
      </w:pPr>
      <w:proofErr w:type="spellStart"/>
      <w:r w:rsidRPr="00214FAF">
        <w:rPr>
          <w:b/>
          <w:bCs/>
          <w:color w:val="000000"/>
          <w:lang w:eastAsia="en-GB"/>
          <w14:ligatures w14:val="none"/>
        </w:rPr>
        <w:t>Bectu</w:t>
      </w:r>
      <w:proofErr w:type="spellEnd"/>
      <w:r w:rsidRPr="00214FAF">
        <w:rPr>
          <w:b/>
          <w:bCs/>
          <w:color w:val="000000"/>
          <w:lang w:eastAsia="en-GB"/>
          <w14:ligatures w14:val="none"/>
        </w:rPr>
        <w:t xml:space="preserve">/Pact joint statement on 2023 TV Drama Agreement </w:t>
      </w:r>
    </w:p>
    <w:p w14:paraId="5B8C4EE1" w14:textId="77777777" w:rsidR="00214FAF" w:rsidRDefault="00214FAF" w:rsidP="00214FAF">
      <w:pPr>
        <w:rPr>
          <w:color w:val="000000"/>
          <w:lang w:eastAsia="en-GB"/>
          <w14:ligatures w14:val="none"/>
        </w:rPr>
      </w:pPr>
    </w:p>
    <w:p w14:paraId="68D9BB1A" w14:textId="25CC62F2" w:rsidR="00214FAF" w:rsidRPr="00214FAF" w:rsidRDefault="00214FAF" w:rsidP="00214FAF">
      <w:pPr>
        <w:rPr>
          <w:color w:val="000000"/>
          <w:lang w:eastAsia="en-GB"/>
          <w14:ligatures w14:val="none"/>
        </w:rPr>
      </w:pPr>
      <w:r w:rsidRPr="00214FAF">
        <w:rPr>
          <w:color w:val="000000"/>
          <w:lang w:eastAsia="en-GB"/>
          <w14:ligatures w14:val="none"/>
        </w:rPr>
        <w:t xml:space="preserve">Pact and </w:t>
      </w:r>
      <w:proofErr w:type="spellStart"/>
      <w:r w:rsidRPr="00214FAF">
        <w:rPr>
          <w:color w:val="000000"/>
          <w:lang w:eastAsia="en-GB"/>
          <w14:ligatures w14:val="none"/>
        </w:rPr>
        <w:t>Bectu</w:t>
      </w:r>
      <w:proofErr w:type="spellEnd"/>
      <w:r w:rsidRPr="00214FAF">
        <w:rPr>
          <w:color w:val="000000"/>
          <w:lang w:eastAsia="en-GB"/>
          <w14:ligatures w14:val="none"/>
        </w:rPr>
        <w:t xml:space="preserve"> have issued joint guidance on six terms contained in the 2023 TV/SVOD Drama Agreement. This guidance recognises that the drafting of some clauses in the agreement had created some </w:t>
      </w:r>
      <w:proofErr w:type="gramStart"/>
      <w:r w:rsidRPr="00214FAF">
        <w:rPr>
          <w:color w:val="000000"/>
          <w:lang w:eastAsia="en-GB"/>
          <w14:ligatures w14:val="none"/>
        </w:rPr>
        <w:t>uncertainty, and</w:t>
      </w:r>
      <w:proofErr w:type="gramEnd"/>
      <w:r w:rsidRPr="00214FAF">
        <w:rPr>
          <w:color w:val="000000"/>
          <w:lang w:eastAsia="en-GB"/>
          <w14:ligatures w14:val="none"/>
        </w:rPr>
        <w:t xml:space="preserve"> outlines the mutually agreed interpretation of such clauses and how they should be applied.</w:t>
      </w:r>
    </w:p>
    <w:p w14:paraId="03EBD2C7" w14:textId="77777777" w:rsidR="00214FAF" w:rsidRPr="00214FAF" w:rsidRDefault="00214FAF" w:rsidP="00214FAF">
      <w:pPr>
        <w:rPr>
          <w:color w:val="000000"/>
          <w:lang w:eastAsia="en-GB"/>
          <w14:ligatures w14:val="none"/>
        </w:rPr>
      </w:pPr>
      <w:r w:rsidRPr="00214FAF">
        <w:rPr>
          <w:color w:val="000000"/>
          <w:lang w:eastAsia="en-GB"/>
          <w14:ligatures w14:val="none"/>
        </w:rPr>
        <w:t> </w:t>
      </w:r>
    </w:p>
    <w:p w14:paraId="0901D937" w14:textId="77777777" w:rsidR="00214FAF" w:rsidRDefault="00214FAF" w:rsidP="00214FAF">
      <w:pPr>
        <w:rPr>
          <w:color w:val="000000"/>
          <w:lang w:eastAsia="en-GB"/>
          <w14:ligatures w14:val="none"/>
        </w:rPr>
      </w:pPr>
      <w:r w:rsidRPr="00214FAF">
        <w:rPr>
          <w:color w:val="000000"/>
          <w:lang w:eastAsia="en-GB"/>
          <w14:ligatures w14:val="none"/>
        </w:rPr>
        <w:t xml:space="preserve">Both bodies committed in the agreement to meet on a six-monthly basis </w:t>
      </w:r>
      <w:proofErr w:type="gramStart"/>
      <w:r w:rsidRPr="00214FAF">
        <w:rPr>
          <w:color w:val="000000"/>
          <w:lang w:eastAsia="en-GB"/>
          <w14:ligatures w14:val="none"/>
        </w:rPr>
        <w:t>in order to</w:t>
      </w:r>
      <w:proofErr w:type="gramEnd"/>
      <w:r w:rsidRPr="00214FAF">
        <w:rPr>
          <w:color w:val="000000"/>
          <w:lang w:eastAsia="en-GB"/>
          <w14:ligatures w14:val="none"/>
        </w:rPr>
        <w:t xml:space="preserve"> discuss its implementation and to try to resolve any misunderstandings. This guidance is the result of the first such meeting. The next meeting will take place in January 2024.</w:t>
      </w:r>
    </w:p>
    <w:p w14:paraId="75AC5E16" w14:textId="77777777" w:rsidR="00214FAF" w:rsidRDefault="00214FAF" w:rsidP="00214FAF">
      <w:pPr>
        <w:rPr>
          <w:color w:val="000000"/>
          <w:lang w:eastAsia="en-GB"/>
          <w14:ligatures w14:val="none"/>
        </w:rPr>
      </w:pPr>
    </w:p>
    <w:p w14:paraId="1F85C20F" w14:textId="4831B38B" w:rsidR="00214FAF" w:rsidRPr="00214FAF" w:rsidRDefault="00214FAF" w:rsidP="00214FAF">
      <w:pPr>
        <w:rPr>
          <w:color w:val="000000"/>
          <w:lang w:eastAsia="en-GB"/>
          <w14:ligatures w14:val="none"/>
        </w:rPr>
      </w:pPr>
      <w:r>
        <w:rPr>
          <w:color w:val="000000"/>
          <w:lang w:eastAsia="en-GB"/>
          <w14:ligatures w14:val="none"/>
        </w:rPr>
        <w:t>View the guidance here. [link to PDF doc in member library]</w:t>
      </w:r>
    </w:p>
    <w:p w14:paraId="26F6B9F2" w14:textId="77777777" w:rsidR="00214FAF" w:rsidRPr="00214FAF" w:rsidRDefault="00214FAF" w:rsidP="00214FAF">
      <w:pPr>
        <w:rPr>
          <w:lang w:eastAsia="en-GB"/>
          <w14:ligatures w14:val="none"/>
        </w:rPr>
      </w:pPr>
      <w:r w:rsidRPr="00214FAF">
        <w:rPr>
          <w14:ligatures w14:val="none"/>
        </w:rPr>
        <w:t> </w:t>
      </w:r>
    </w:p>
    <w:p w14:paraId="6BB9FE9A" w14:textId="77777777" w:rsidR="00A57292" w:rsidRPr="008F1213" w:rsidRDefault="00A57292" w:rsidP="00585E65"/>
    <w:sectPr w:rsidR="00A57292" w:rsidRPr="008F1213" w:rsidSect="005C7169">
      <w:footerReference w:type="even" r:id="rId7"/>
      <w:footerReference w:type="default" r:id="rId8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AA9A" w14:textId="77777777" w:rsidR="00214FAF" w:rsidRDefault="00214FAF">
      <w:r>
        <w:separator/>
      </w:r>
    </w:p>
  </w:endnote>
  <w:endnote w:type="continuationSeparator" w:id="0">
    <w:p w14:paraId="3A3B8F47" w14:textId="77777777" w:rsidR="00214FAF" w:rsidRDefault="0021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6D8D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4748D2B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F7F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59E3CD42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E8C4" w14:textId="77777777" w:rsidR="00214FAF" w:rsidRDefault="00214FAF">
      <w:r>
        <w:separator/>
      </w:r>
    </w:p>
  </w:footnote>
  <w:footnote w:type="continuationSeparator" w:id="0">
    <w:p w14:paraId="4D3607F0" w14:textId="77777777" w:rsidR="00214FAF" w:rsidRDefault="0021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431440054">
    <w:abstractNumId w:val="3"/>
  </w:num>
  <w:num w:numId="2" w16cid:durableId="808671902">
    <w:abstractNumId w:val="1"/>
  </w:num>
  <w:num w:numId="3" w16cid:durableId="26377894">
    <w:abstractNumId w:val="2"/>
  </w:num>
  <w:num w:numId="4" w16cid:durableId="439566805">
    <w:abstractNumId w:val="5"/>
  </w:num>
  <w:num w:numId="5" w16cid:durableId="1225946041">
    <w:abstractNumId w:val="6"/>
  </w:num>
  <w:num w:numId="6" w16cid:durableId="1613126532">
    <w:abstractNumId w:val="4"/>
  </w:num>
  <w:num w:numId="7" w16cid:durableId="1125807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08770">
    <w:abstractNumId w:val="7"/>
  </w:num>
  <w:num w:numId="9" w16cid:durableId="5340024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AF"/>
    <w:rsid w:val="000134EA"/>
    <w:rsid w:val="00020E02"/>
    <w:rsid w:val="00025ECB"/>
    <w:rsid w:val="00030192"/>
    <w:rsid w:val="00032DF0"/>
    <w:rsid w:val="00034577"/>
    <w:rsid w:val="00064583"/>
    <w:rsid w:val="000702B4"/>
    <w:rsid w:val="000A60FB"/>
    <w:rsid w:val="000B25C4"/>
    <w:rsid w:val="000D2062"/>
    <w:rsid w:val="000E3910"/>
    <w:rsid w:val="000E7EF3"/>
    <w:rsid w:val="00132547"/>
    <w:rsid w:val="00135D64"/>
    <w:rsid w:val="001465A5"/>
    <w:rsid w:val="001520AF"/>
    <w:rsid w:val="001664C4"/>
    <w:rsid w:val="00167C0A"/>
    <w:rsid w:val="00183D96"/>
    <w:rsid w:val="00184B01"/>
    <w:rsid w:val="001918F6"/>
    <w:rsid w:val="001B1121"/>
    <w:rsid w:val="001C1C80"/>
    <w:rsid w:val="001F4738"/>
    <w:rsid w:val="00200C94"/>
    <w:rsid w:val="00203514"/>
    <w:rsid w:val="0020633C"/>
    <w:rsid w:val="00210A55"/>
    <w:rsid w:val="002133A7"/>
    <w:rsid w:val="00214FAF"/>
    <w:rsid w:val="002170EF"/>
    <w:rsid w:val="00227700"/>
    <w:rsid w:val="002426EC"/>
    <w:rsid w:val="00244EF3"/>
    <w:rsid w:val="002509B1"/>
    <w:rsid w:val="00257E14"/>
    <w:rsid w:val="00262F35"/>
    <w:rsid w:val="00266793"/>
    <w:rsid w:val="0027502C"/>
    <w:rsid w:val="00284C89"/>
    <w:rsid w:val="00286339"/>
    <w:rsid w:val="002962FB"/>
    <w:rsid w:val="002B48FC"/>
    <w:rsid w:val="002B4D5E"/>
    <w:rsid w:val="002C21B7"/>
    <w:rsid w:val="002E2A35"/>
    <w:rsid w:val="002E64B0"/>
    <w:rsid w:val="002E665F"/>
    <w:rsid w:val="002E7F06"/>
    <w:rsid w:val="00300286"/>
    <w:rsid w:val="00311400"/>
    <w:rsid w:val="003233E5"/>
    <w:rsid w:val="00324A97"/>
    <w:rsid w:val="003425DB"/>
    <w:rsid w:val="00377D57"/>
    <w:rsid w:val="00383C52"/>
    <w:rsid w:val="003A23CA"/>
    <w:rsid w:val="003B2FE9"/>
    <w:rsid w:val="003C3164"/>
    <w:rsid w:val="003C4F65"/>
    <w:rsid w:val="003C6CF7"/>
    <w:rsid w:val="004273F0"/>
    <w:rsid w:val="00451902"/>
    <w:rsid w:val="004578D7"/>
    <w:rsid w:val="00460EFB"/>
    <w:rsid w:val="0047381D"/>
    <w:rsid w:val="004915D6"/>
    <w:rsid w:val="004A30E7"/>
    <w:rsid w:val="004C6FA2"/>
    <w:rsid w:val="004E66EB"/>
    <w:rsid w:val="004E784A"/>
    <w:rsid w:val="004F1D22"/>
    <w:rsid w:val="004F50E8"/>
    <w:rsid w:val="005225D5"/>
    <w:rsid w:val="005236D6"/>
    <w:rsid w:val="00526BF2"/>
    <w:rsid w:val="005312F6"/>
    <w:rsid w:val="00550C6C"/>
    <w:rsid w:val="00557E48"/>
    <w:rsid w:val="005825A2"/>
    <w:rsid w:val="00585E65"/>
    <w:rsid w:val="00591757"/>
    <w:rsid w:val="005A7A9E"/>
    <w:rsid w:val="005C22DE"/>
    <w:rsid w:val="005C7169"/>
    <w:rsid w:val="005C75FC"/>
    <w:rsid w:val="005D5750"/>
    <w:rsid w:val="005F17D4"/>
    <w:rsid w:val="00627EB0"/>
    <w:rsid w:val="006404CE"/>
    <w:rsid w:val="006406D2"/>
    <w:rsid w:val="00643A7A"/>
    <w:rsid w:val="00661741"/>
    <w:rsid w:val="00662171"/>
    <w:rsid w:val="00667E2B"/>
    <w:rsid w:val="00671742"/>
    <w:rsid w:val="006922B3"/>
    <w:rsid w:val="006951F6"/>
    <w:rsid w:val="0069744C"/>
    <w:rsid w:val="006A2192"/>
    <w:rsid w:val="006B019D"/>
    <w:rsid w:val="006C1264"/>
    <w:rsid w:val="006C7C77"/>
    <w:rsid w:val="006D3043"/>
    <w:rsid w:val="006E201B"/>
    <w:rsid w:val="007328F4"/>
    <w:rsid w:val="00733DAC"/>
    <w:rsid w:val="007438BF"/>
    <w:rsid w:val="00752F15"/>
    <w:rsid w:val="0076388A"/>
    <w:rsid w:val="00771506"/>
    <w:rsid w:val="007840E4"/>
    <w:rsid w:val="00797192"/>
    <w:rsid w:val="007C56FC"/>
    <w:rsid w:val="007D5AE7"/>
    <w:rsid w:val="008103A9"/>
    <w:rsid w:val="00823B69"/>
    <w:rsid w:val="00867417"/>
    <w:rsid w:val="008A4A88"/>
    <w:rsid w:val="008B0412"/>
    <w:rsid w:val="008B50D5"/>
    <w:rsid w:val="008B6B46"/>
    <w:rsid w:val="008F1213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9D721D"/>
    <w:rsid w:val="00A21F38"/>
    <w:rsid w:val="00A3260C"/>
    <w:rsid w:val="00A3309C"/>
    <w:rsid w:val="00A343C8"/>
    <w:rsid w:val="00A519D8"/>
    <w:rsid w:val="00A55A70"/>
    <w:rsid w:val="00A561B5"/>
    <w:rsid w:val="00A57292"/>
    <w:rsid w:val="00A958F7"/>
    <w:rsid w:val="00A95F21"/>
    <w:rsid w:val="00AA21EC"/>
    <w:rsid w:val="00AA6188"/>
    <w:rsid w:val="00AB23AC"/>
    <w:rsid w:val="00AE7A80"/>
    <w:rsid w:val="00AF5642"/>
    <w:rsid w:val="00B1046D"/>
    <w:rsid w:val="00B11709"/>
    <w:rsid w:val="00B1376B"/>
    <w:rsid w:val="00B24081"/>
    <w:rsid w:val="00B24880"/>
    <w:rsid w:val="00B33EE8"/>
    <w:rsid w:val="00B4255A"/>
    <w:rsid w:val="00B72873"/>
    <w:rsid w:val="00B828F4"/>
    <w:rsid w:val="00B90556"/>
    <w:rsid w:val="00BC025E"/>
    <w:rsid w:val="00BC1D2B"/>
    <w:rsid w:val="00BD30D0"/>
    <w:rsid w:val="00BE2F84"/>
    <w:rsid w:val="00BE5E1E"/>
    <w:rsid w:val="00BF6A25"/>
    <w:rsid w:val="00C03233"/>
    <w:rsid w:val="00C16981"/>
    <w:rsid w:val="00C34463"/>
    <w:rsid w:val="00C36F00"/>
    <w:rsid w:val="00C545C7"/>
    <w:rsid w:val="00C57595"/>
    <w:rsid w:val="00C84201"/>
    <w:rsid w:val="00C84C5D"/>
    <w:rsid w:val="00C8681A"/>
    <w:rsid w:val="00C94DA1"/>
    <w:rsid w:val="00CA32DD"/>
    <w:rsid w:val="00CD1DF7"/>
    <w:rsid w:val="00CD4661"/>
    <w:rsid w:val="00CE4562"/>
    <w:rsid w:val="00D37FEC"/>
    <w:rsid w:val="00D51640"/>
    <w:rsid w:val="00D5703F"/>
    <w:rsid w:val="00D601F7"/>
    <w:rsid w:val="00D67E57"/>
    <w:rsid w:val="00D71F11"/>
    <w:rsid w:val="00D777E7"/>
    <w:rsid w:val="00D808BE"/>
    <w:rsid w:val="00D90519"/>
    <w:rsid w:val="00DA60C0"/>
    <w:rsid w:val="00DB1222"/>
    <w:rsid w:val="00DB6D22"/>
    <w:rsid w:val="00DC15D7"/>
    <w:rsid w:val="00DE23D0"/>
    <w:rsid w:val="00DE532D"/>
    <w:rsid w:val="00E06306"/>
    <w:rsid w:val="00E117CD"/>
    <w:rsid w:val="00E250E6"/>
    <w:rsid w:val="00E252DF"/>
    <w:rsid w:val="00E34C55"/>
    <w:rsid w:val="00E45D5F"/>
    <w:rsid w:val="00E515D7"/>
    <w:rsid w:val="00E666DA"/>
    <w:rsid w:val="00E667A2"/>
    <w:rsid w:val="00E75683"/>
    <w:rsid w:val="00EA4E0B"/>
    <w:rsid w:val="00EA5F22"/>
    <w:rsid w:val="00EB2787"/>
    <w:rsid w:val="00EC2B32"/>
    <w:rsid w:val="00EC3171"/>
    <w:rsid w:val="00EC6AE1"/>
    <w:rsid w:val="00EC73EB"/>
    <w:rsid w:val="00ED322D"/>
    <w:rsid w:val="00ED4D76"/>
    <w:rsid w:val="00EE572E"/>
    <w:rsid w:val="00EF7844"/>
    <w:rsid w:val="00F0063B"/>
    <w:rsid w:val="00F03FD9"/>
    <w:rsid w:val="00F04FC4"/>
    <w:rsid w:val="00F266D4"/>
    <w:rsid w:val="00F32477"/>
    <w:rsid w:val="00F40DA3"/>
    <w:rsid w:val="00F528FD"/>
    <w:rsid w:val="00F5724F"/>
    <w:rsid w:val="00F642A0"/>
    <w:rsid w:val="00F70D9F"/>
    <w:rsid w:val="00F83201"/>
    <w:rsid w:val="00F845A1"/>
    <w:rsid w:val="00FA3C52"/>
    <w:rsid w:val="00FA4441"/>
    <w:rsid w:val="00FB0DAC"/>
    <w:rsid w:val="00FB108C"/>
    <w:rsid w:val="00FB5CAB"/>
    <w:rsid w:val="00FC3741"/>
    <w:rsid w:val="00FC4882"/>
    <w:rsid w:val="00FE2582"/>
    <w:rsid w:val="00FE764C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1DCC"/>
  <w15:chartTrackingRefBased/>
  <w15:docId w15:val="{A760C813-CAC1-41D9-BB33-C923AEC3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kern w:val="2"/>
        <w:sz w:val="21"/>
        <w:szCs w:val="21"/>
        <w:lang w:val="en-GB" w:eastAsia="en-GB" w:bidi="ar-SA"/>
        <w14:ligatures w14:val="standardContextual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AF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after="180"/>
    </w:pPr>
  </w:style>
  <w:style w:type="paragraph" w:customStyle="1" w:styleId="letter-signoff-job-title">
    <w:name w:val="letter-signoff-job-title"/>
    <w:basedOn w:val="Normal"/>
    <w:rsid w:val="005236D6"/>
    <w:pPr>
      <w:spacing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Josie Emanuel</dc:creator>
  <cp:keywords/>
  <dc:description/>
  <cp:lastModifiedBy>Josie Emanuel</cp:lastModifiedBy>
  <cp:revision>1</cp:revision>
  <cp:lastPrinted>2006-01-26T18:56:00Z</cp:lastPrinted>
  <dcterms:created xsi:type="dcterms:W3CDTF">2023-12-14T12:50:00Z</dcterms:created>
  <dcterms:modified xsi:type="dcterms:W3CDTF">2023-12-14T12:57:00Z</dcterms:modified>
</cp:coreProperties>
</file>